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008151/3</w:t>
      </w:r>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Можгинский Ян Валерьевич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772904961608</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+79169308521</w:t>
            </w:r>
          </w:p>
        </w:tc>
      </w:tr>
      <w:tr>
        <w:trPr/>
        <w:tc>
          <w:tcPr>
            <w:tcW w:w="4000" w:type="dxa"/>
            <w:vAlign w:val="center"/>
          </w:tcPr>
          <w:p>
            <w:pPr>
              <w:pStyle w:val=""/>
            </w:pPr>
            <w:r>
              <w:rPr>
                <w:rStyle w:val=""/>
              </w:rPr>
              <w:t xml:space="preserve">Адрес регистрации:</w:t>
            </w:r>
          </w:p>
        </w:tc>
        <w:tc>
          <w:tcPr>
            <w:tcW w:w="6000" w:type="dxa"/>
            <w:vAlign w:val="center"/>
          </w:tcPr>
          <w:p>
            <w:pPr>
              <w:pStyle w:val=""/>
            </w:pPr>
            <w:r>
              <w:rPr>
                <w:rStyle w:val=""/>
              </w:rPr>
              <w:t xml:space="preserve">119415, г.Москва, ул. Удальцова, дом 3 корпус 8, квартира 56</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ответственостью КОНКОРД</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3811181106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141280, Московская область, г. Ивантеевка, Фабричный проезд, дом 1, корпус 40, эт./офис 1/54</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№А41-99481/2017</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008151</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29.12.2025 12:00:00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27.02.2026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3</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Дебиторская задолженность ООО АВТОТРАНССИБ, ИНН: 3811167461, основание возникновения Определение Арбитражного суда г. Москвы по делу № А40-252291/17 от 17.07.2018. 
В случае частичного исполнения дебитором, чья дебиторская задолженность реализуется на торгах, обязательств по оплате долга (гашение дебиторской задолженности) цена лота уменьшается пропорционально исполненному обязательству, при этом победителю торгов не перечисляются денежные средства, полученные от дебитора (п. 1 ст. 381, ст. 390 ГК РФ, п. 1 ст. 416 ГК РФ). В случае полного гашения задолженности лот снимается с торгов. Договор уступки прав требования не заключается.</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68 200 323.63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начала</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окончания</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29.12.2025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6 820 032.36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68 200 323.63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5 456 025.89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54 560 258.90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4 092 019.42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40 920 194.18</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2 728 012.95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27 280 129.45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1 364 006.47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13 640 064.73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750 203.56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7 502 035.60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136 400.65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1 364 006.47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126 170.60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1 261 705.99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115 940.55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1 159 405.50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105 710.50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1 057 105.02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28.01.2026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95 480.45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954 804.53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31.01.2026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85 250.40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852 504.05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75 020.36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750 203.56</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64 790.31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647 903.07</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54 560.26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545 602.59</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44 330.21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443 302.10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34 100.16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341 001.62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23 870.11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238 701.13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13 640.06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136 400.65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27.02.2026 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682.00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6 820.03</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008151-3-2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26.02.2026 19:49:27.904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Шагалов Андрей Борисович
ИНН: 742003323199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 с приложением копии протокола об определении участников торгов.</w:t>
      </w:r>
    </w:p>
    <w:p/>
    <w:p/>
    <w:p>
      <w:pPr>
        <w:pStyle w:val=""/>
      </w:pPr>
      <w:r>
        <w:rPr>
          <w:rStyle w:val=""/>
        </w:rPr>
        <w:t xml:space="preserve">Протокол подписан организатором торгов 27.02.2026 12:06:20</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2026-02-27T12:06:20+03:00</dcterms:created>
  <dcterms:modified xsi:type="dcterms:W3CDTF">2026-02-27T12:06:20+03:00</dcterms:modified>
</cp:coreProperties>
</file>

<file path=docProps/custom.xml><?xml version="1.0" encoding="utf-8"?>
<Properties xmlns="http://schemas.openxmlformats.org/officeDocument/2006/custom-properties" xmlns:vt="http://schemas.openxmlformats.org/officeDocument/2006/docPropsVTypes"/>
</file>