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РЕЗУЛЬТАТОВ ПРОВЕДЕНИЯ ТОРГОВ № 007226/1</w:t>
      </w:r>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Громогласов Сергей Петрович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522900103707</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89107980917/8(831)4370644</w:t>
            </w:r>
          </w:p>
        </w:tc>
      </w:tr>
      <w:tr>
        <w:trPr/>
        <w:tc>
          <w:tcPr>
            <w:tcW w:w="4000" w:type="dxa"/>
            <w:vAlign w:val="center"/>
          </w:tcPr>
          <w:p>
            <w:pPr>
              <w:pStyle w:val=""/>
            </w:pPr>
            <w:r>
              <w:rPr>
                <w:rStyle w:val=""/>
              </w:rPr>
              <w:t xml:space="preserve">Адрес регистрации:</w:t>
            </w:r>
          </w:p>
        </w:tc>
        <w:tc>
          <w:tcPr>
            <w:tcW w:w="6000" w:type="dxa"/>
            <w:vAlign w:val="center"/>
          </w:tcPr>
          <w:p>
            <w:pPr>
              <w:pStyle w:val=""/>
            </w:pPr>
            <w:r>
              <w:rPr>
                <w:rStyle w:val=""/>
              </w:rPr>
              <w:t xml:space="preserve">Нижегородская обл., Балахнинский р-н, Большое Козино, 8 Марта, 46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по свиноводству «Владимирское» </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3302012103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600903, г. Владимир, ул. Лесная (мкр. Лесной), д. 21</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А11-12163/2019 </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007226</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14.08.2023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19.01.2024 13:59:00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Земельные участки (далее совместно – «ЗУ»; далее приведены в отношении каждого из участков: кадастровый номер (далее – «К/н», площадь в кв.м.): 33:06:081601:1724, 237 949; 33:06:081601:1716, 1 746 600; 33:06:081601:1717, 10 723; 
Здания и сооружения (далее приведены наименования единицы Имущества, ее характеристики - К/н, площадь в кв.м (при наличии данных)): Хозяйственный корпус с дезстанцией,  33:22:037001:983, 365,5; колбасный цех, 1 195,3; производственный корпус, 33:22:037001:1036, 1194,1; Корпус 124, 33:22:037001:990, 418,3; Комбинат № 2, 33:22:037001:953, 44566,3 (вентиляционная система на откорме, въездной дезбарьер, дез.блок для автомобилей, кормосмеситель 1 (здание), кормосмеситель 2 (здание), рампа для погрузки животных, СБК №2, свинарник 66 (1) в, свинарник 67 (2) в, свинарник 68 (3) в, свинарник 69 (4) д, свинарник 70 (5) д, свинарник 71 (6) о, свинарник 72 (7) о, свинарник 73 (8) о, свинарник 74 (9) о, свинарник 75 (10) о, соединительный коридор с галереей, с трансформаторная подстанцией); Гараж, 58,4; Административно-бытовой корпус, 33:22:037001:978, 792,6; Здание санитарно-бытового корпуса мясожирового цеха, 33:22:037001:1035, 549,9 (система пожарной сигнализации и оповещения о пожаре в МЖЦ, МЖЦ, Резервное электропитание); Столовая, 33:22:000000:1478, 587,4; Проходная к гаражу, 33:22:037001:1034, 39,9; Гараж с навесом, 33:22:037001:986, 861,8; Маслосклад к гаражу, 33:22:037001:1043, 8,7; Здание прачечной, 33:22:037001:971, 743,6; Теплая стоянка с пунктом технического обслуживания, 33:22:037001:979, 760,1; Склад нефтепродуктов, 33:22:037001:989, 61; Модульная стоянка, 33:22:037001:1044, 1895,5; Пункт технического обслуживания, 33:22:037001:985, 1958,1; Здание котельной на три котла, 33:22:037001:976, 913,8; Центральный тепловой пункт, 33:22:037001:975, 257,1; Цех утилизации, 33:22:037001:980, 429,3; Ветпункт с санбойней, 33:22:037001:1032, 1707,8 (пристройка к сан.бойне (кондиц.забой)); Установка мазутоснабжения, 33:22:037001:1045, 64,6; Тепловой пункт с сетями, 33:22:037001:988, 91,6; Надземный газопровод высокого давления, 33:22:037001:1033, 1579,5; Свинарник №43, 33:06:100801:107, 1837,8; Комбинат №1, 33:22:037001:954, 46283,1 (Комбинат №1: СБК №1, свинарник 10 (о) свинарник 4 (д) свинарник 9 (о) дез.блок для автомобилей въездной дезбарьер свинарник 1 (в) свинарник 2 (в) свинарник 3 (в) свинарник 5 (д) свинарник 8 (о) склад затаренных кормов (свинарник 5в комб. №1) свинарник 6 (о) свинарник 7 (о) кормоцех 2 кормоцех 1, соединительный коридор);  станция 3-го подъема, 97,7; подсобное здание из объемных блоков, 33:22:037001:981, 63,4; тепловой пункт, 91,6; хозяйственный корпус, 33:22:037001:987, 463,4; летний лагерь, 33:22:000000:1475, 493,5; карантинник № 1, 33:22:037001:974, 501,6; карантинник № 2, 33:22:037001:977, 952,8; карантинник № 3, 33:22:000000:1477, 1233,6; Летний лагерь №9, 33:22:037001:984, 510,3; Склад кормов (Склад с/х продукции ), 1308,1; сеть локальная АБК,кормоцех,МЖЦ,комбинат №1; внутренние сети телефонной связи; линия горячей воды до цеха №2; внеплощадный водопровод; внутриплощадные сети канализации; внутриплощадные тепловые сети; внутриплощадный водопровод; внеплощадный напорный трубопровод; внеплощадный напорный трубопровод; внутрипл.сети дожд.кан.; внутриплощадные сети бытовой канализации; внутриплощадные сети х/в сн; соединительная тепловая сеть ПЗ (произв.значения); наружные сети водопровода; газопровод МЖЦ; н/в сети эл.снабж.; очистные сооружения Аэротенки №4; паропровод; внеплощадные сети канализации кол; внеплощадный трубопровод навозных стоков; внутр.площ.сети канал.; внутренние сети очистных сооружений; очистные канализационные сооружения; очистные сооружения Аэротенки №1; очистные сооружения Аэротенки №2; очистные сооружения Аэротенки №3; водовод от котельной №3 до камеры у  пешеходной тропинки; трубопровод холодной воды для охлаждения  дизгенератора; водопровод ПЗ-ПОС; внешние сети 0.4 квт; внутриплощадные н/в сети 0.4; внутренние тепловые сети котельная №1-МЖЦ; Центральный склад №1; Центральный склад №2; склад РСЦ; молочный цех; здание РМЦ; административное здание ОМТС; подсобное здание для обогрева; хлораторная; производственный корпус биологической очистки; летний лагерь (резервное электропитание); летний лагерь №5; летний лагерь №6; здание РБУ; СБК №3;летний лагерь №7;насосная станция под артскважину;тепловой пункт 98;КНС с подземным насосом;модульное здание 7,2*5,2*2,7; ограждение территории летних лагерей;ограждение промзоны; жижесборник; ограждение территории ГСМ; выгульная площадка; ограждение территории ЦПМ; очистные сооружения саркофаг; площадка скребки свиных туш; площадка туалета свиных туш; площадка компостирования; площадка компостирования; площадка нутровочная; навозоуборочный канал; производственная площадка колбасного цеха; производственная площадка эл.участка; артскважина 3202/150; артскважина 39011; навозоуборочный канал; подземный резервуар с насосной станцией; эстакада для машин (дез.площадка); площадка биотермическая; подъездная а/дорога 2-оч.; подъездная дорога промзоны; а/дорога к АЗС; п/пути к участку мелиорации; п/путь к холодильной камере №9; а/дорога до МЖЦ; п/пути и производственная площадка гаража;
Товарно-материальные ценности – (далее – «ТМЦ») (далее приведены наименования единицы Имущества, его характеристики): трансформатор 400/10; электродвигатель АИР 250М2 90кВт/3000 об/мин IM1081; устройство распределительное 10 кВт ТП-823; щит вводно-распределительный (КОС); щит ВРУ IP 54; щит управления автоматики котлов; узел учета сточных вод (на базе расходомера Акрон); щит управления турбокомпрессорами СБО; щит управления ПР2; электродвигатель 5АМН315М2 УЗIM1001 250кВт/3000об/мин 380/660В IP23; трансформТМ 1000/10 ТП-91; электродвигатель 5АМН315М2 УЗIM1001 250кВт/3000об/мин 380/660В IP23;щит управления козлового крана; щит управления на 2 насоса; щит управления на 2 насоса; щит управления на 2 насоса; щит управления на 3 фидера; щит управления на 6 фидеров; щит управления на 8 фидеров; трансформатор 400/10 (л/лагерь); узел учета тепловой энергии-(4592); автомат выключатель А-3794 стационарный с электроприводом; автомат выключатель ВА 53-41-340010-20УЗ 1000А; автомат выключатель ВА 53-41-344710,1000А(5062); автомат выключатель ВА-43-41-344710,1000А; автомат выключатель ВА5341 стационарный с ручным приводом; КТПП 400/10; панель управления; трансформатор 400/10; трансформаторная подстанция 25А 1к-т(№818); трансформаторная подстанция 25Б котельная №1(№820); трансформаторная подстанция 400 кВа МЖЦ; щит ввода,учета,распределения эл.энергии IP 21; распределительное устройство 10КВ ТП корпуса 129; щит ПР 11-3060-54; щит управления на 3 фидера IP 54 (реверс); щит управления на 3 фидера IР 54; щит управления на 5 фидеров; эл.двигатель; эл.двигатель 4АМНS2; ячейка КСО с вакуумным выключателем BB/TEL 10-20/1000-y2; ячейка РУНН-10 кВ; эл. двигатель АИР 1,5/1500; эл.двигатель; эл.двигатель б/у; эл.двигатель Дискафлекс; контактор КТ 630-250/3; регулятор R-448; паспорт трубопровода(тепл.сеть котельной 2); заключение №13/0418-02-Экспертиза ПБ на тех.уст-во,прим.на опасном ПО; заключение №13/0418-03-Экспертиза ПБ на тех.уст-во,прим.на опасном ПО; заключение №13/0419-02-Экспертиза ПБ(склад сил.типа №1 комб1; заключение №13/0419-03-Экспертиза ПБ(склад сил.типа №1 комб2; заключение эксп.ПБ №15/0231-1 (нория НЖК-15,нория НПЗ 2*20); заключение эксп.ПБ №15/0231-2 (сребковые конвейеры-к-т 1 и к-т 2); проект измер.узла учета газа в котельной; проект реконструкции системы газоснабжения котлов ДКВР10/13; заключение №13/0418-01-Экспертиза ПБ на тех.уст-во,прим.на опасном ПО; экспер.заключение №176 на ТУ (Компост Урожайный); экспер.заключение №503 на ТУ (Компост Урожайный); электриический паспорт Рег.№СРО-Э-043-0035-0178; определение категорий помещений по пож.и взрывопож.опасност класса зон; проектТех.перевооружение котельной РПФ в ЗАО по свиноводству «Владимирское»; тех.отчет 16/0149( толщеметрия элементов 3 котлов  №30094,30095,30096); тех.отчет 17/0224- толщеметри элементов 3-х варочных котлов; паспорт трубопровода(тепл.сеть котельной 3); экспертиза ПБ №17/0225(котел КВ-4,6М); паспорт кран-балки; паспорт на наруж.паропровод; паспорт на предохр.клапан котла ДКВР №ТКС-2012/0456-1; паспорт на предохр.клапан котла ДКВР №ТКС-2012/0456-1; паспорт тельфера; паспорт теплового пункта; паспорт тепловой сети; проект нормативов обр-я отходов и лимитов на размещение (ПНООЛР); проект по ликвидации склада силос.типа №1 комб.2; экспертиза ПБ №18/0144-03(котел КВ-4,6Мзав.№1658; экспертиза пром.без-ти ГПМ-2017/0670; проектУстановка взрыворазряд.на Нориях к-т 1 и к-т2; тех.условия (Компост Урожайный); технологич.регламент пр-ва и применения  компостаУрожайный; заключение эксперт.пром.без-ти на докум.(дооборудованиеНОРИИ); заключение экспертизы ПБ крана КС-35715-2; антинакипин; сода пищевая; головка пожарная переходная ГП-50*80; кастрюля эм. 9л; колонка пожарная КПА; подставка под огнетушитель; щит пожарный; головка пожарная переходная ГП-50*80; колонка пожарная КПА; подставка под огнетушитель; ведро конусное; огнетушитель; огнетушитель ОП-4; огнетушитель ОП-4; огнетушитель ОУ-5; рукав пожарный 51; рукав резиновый ВГ-20; щит пожарный; ящик пожарный; вкладыш в трудовую книжку; огнетушитель ОУ-3; огнетушитель ОУ-5;печать; подставка под огнетушитель; подставка под огнетушитель; огнетушитель ОУ-3; огнетушитель ОУ-S 5литровый; подвесной путь; поддон деревянный; ринг д/гол.свиней; ринг д/ливера; скалка; сковорода; совок для мусора; этикет-лента 1/5/200  21,5*12; огнетушитель ОУ-3; огнетушитель ОУ-5; подставка под огнетушитель; рукав напорный ВГ 18; рукав резиновый ВГ-18; ящик для песка; навоз; вывеска (0,6*0,8); вывеска (2,6*0,8); огнетушитель ОП-35; огнетушитель ОП-4; огнетушитель ОП-5; огнетушитель ОУ-5; огнетушитель ОУ-6; огнетушитель; огнетушитель ОУ-3; огнетушитель ОУ-5; рукав пожарный с ГР-50 и РС50; концентрат минеральный галит; ворота Центрального Склада; забор; котел; емкость-(4603); шкаф управления ШУН-2500-2151-380-3-23; Нутрометр; резервуар; система вентиляции ветлаборатории; система коммерческого учета электроэнергии; въездной дезбарьер; градирня Росинка; рампа для погрузки животных; резервуар регулирования дождей; опора металическая; узел учета газа; ячейка КСО с вакуумным выключателем BB/TEL 10-20/1000-y2; вагончик-СБК  ОВКЛ; напорный коллектор КНС-51; КТПП 400/10; КТПП-400/10; подъемник пн-пфз; щит ПР 11(4884); камера охлаждения мяса (помещение); система охлаждения мяса (вагон н.); пункт технологический; линия ошпарочно-волосогонная марки HAAS-модель David; стенд ЭГС; устройство распределительное 0,4 кВт (ЦПМ); бокс оглушения ПС 010; бокс оглушения ПС-010 производительностью до 20 гол/час; вентиляционная система МЖЦ; пункт силовой пр-8501; щит ПР 11(4886); элеватор свиной; емкость 50 куб.м; щит ввода 1600а; щит ПР 11(4885); щит ПР 8501-2023-1; лестница пожарная; рампа для погрузки животных; эстакада комбината 1; емкость 75 м.куб.; емкость М-3; насос ВК 2/26 с двигателем 4 квт.; насос дренажный НДП-750-35 (для канализации); насос НШ-10; насос НШ-100; насос НШ-50 А-Лев; насос топливный Д-245; насос шестеренчатый 32; насос К100-65-200 с дв 30 кВт; насосный агрегат СД160/45 с эл.двигателем 37квт/1500об/мин; эл.насосный агрегат К100-65; насосный агрегат 1д500; насос ЦНСГ 60-198; насос ЦНСГ 38-44 с двигателем 11 кВт; станция управления насосом КЕВ-R-21-0550-04-23-К-1317; насос К20/30с дв.4/3000; насос центробежный погружной СР 522-150; насос 1Д315-71а на раме под 5АМ250М2 90 кВт; насос 1Д315-71а на раме под 5АМ250М2 90 кВт; насос АВЖ-130; насос АВЖ-130; насос Д 315-70; насос Д 315-71; насос КМ50-32-200 с эл.двигателем 5,5/3; насос СД 160/45 с двигателем 37 кВт 225 S4 (DIN); насос центробежный погружной переносной СР 522-150; насос центробежный погружной стационарной мокрой установки СР515-100; насосный агрегат; агрегат Иртыш НФ2; агрегат насосный СД 250/22,5; насос КМ-100-65-200; насос СД 160/45 с электродвигателем 37 кВт/1500; насос СД 250/22,5 б/дв н/р; насос СД-250/22,5; насос Х 8/18; насос центробежный погружной переносной СР 515-100; эл.насосный агрегат К100-65; эстакада комбината 2; насос АВЖ-130; насос АВЖ-130; насос Иртыш НФ2 125/400.406.55/4-212; насос Иртыш ПФС 100/310,275-15/4-016; насос К100-65-200 с дв 30 кВт; насос К100-65-200 с дв 30 кВт; насос К100-65-200 с дв 30 кВт; насос К-100-65-250 с эл.дв 45 кВт; насос СД160*45; насос центробежный с эл.двигателем; насос ЦМФ 100-20; насос ЦНС (г) 38-66 с двигателем 15 кВт; насос ЦНС (г) 60-198 с двигателем 55 кВт; насос ЦНС(Г) 60-198; насос ЦНС(г)38-44 с двигателем; бункер Chore 11,5тн; бункер Chore 5тн; весы передвижные ВПА-300; весы цифровые; весы фасовочные ВСП-30.2-4К(платформа 350*240); весы электронные KERN BL-3100 диапазон 6 кг; счетчик горячей воды ВМГ-50; аппарат кассовый ККМ АМС 100 К; весы Штрих-СЛИМ 300М; аппарат телефонный LG; весы электронные ТВМ 600 АЗ; весы НВ 600; весы промышленные 500кг; весы фасовочные ВСП-30.2-4К(платформа 350*240); модуль взвешивающий; весы промышленные 500кг; весы ВК 150.1 ц.д.5мг; весы крановые ВК-1; весы настольные электронные штрих М-1; весы для взвешивания скота ВПС 05 (1000*1500); весы для взвешивания скота ВПС 05 (1000*1500); подогреватель ПП1-53; весы платформенные для взвешивания скота на 1,5 т.; весы платформенные ВПА-100 на 100 кг (950*560*1260); весы ВП1-1515; весы для взвешивания скота ВПС 05 на 500 кг (1000*1500); машина для обработки шерстных субпродуктов; плита эл. ЭП-6ЖШ-К-2/1 евродуховка, пар; комплекс маркировочный типа Экст-Колбаса; мармит 2-х блюдЭМК-70КМ; установка обеззараживания воды УДВ-3А300Н-100; прилавок холодильный ПВВ(Н)-70КМ-03-НШ; шкаф холодильный POLAIR ШН-0,7; бункер для ТБО (8м3); весы DIGI SM-300B (15kg), Ethernet с печатью; станция АТС М-200; сепаратор непрерывной продувки ДУ 300; центрифуга для обработки субпродуктов; весы для взвешивания скота ВП5; весы монорельсовые ВМ1-1 на 1000кг(4705); весы монорельсовые ВМ1-1 на 1000кг(4878); весы платформенные напольные ВПН-05 на 500кг (1200*1200*45); весы платформенные электронные для взвешивания скота ВПС-2; весы СВП 600-7; установка обеззараживания воды УДВ-3А300Н-100; холодильная витрина Ариэль ВС-180; емкость системы горячего водоснабжения; кислородомер; машина картофелеочистительная МКК-300-01 с подставкой; панель ввода (к.2); плита эл. ЭП-6ЖШ-К-2/1 евродуховка, пар; подвесной путь к холодильной камере; установка дозирования УД; установка обеззараживания воды УДВ-3А300Н-100; пароводоподогреватель ПВП Д 630; установка обработки кишок всех видов скота В2-ФОК; блок регулирования БУК-1р; блок управления котлом БУК-4М.2; водо-водяной нагреватель 273-4-1,0-РГ-479,1; водо-водяной подогреватель 273-4-1, РГ-479,1; водонагреватель; водонагреватель; горелка газовоздушная инжекторная ГМИ-10; импульсатор И.Э.102М; импульсатор ЭИ 102; котел пищеварочный кэ-250; котел ФВ-2Е; панель управления; панель ЩО 70-1-03; подвесной путь обескровливания КРС; подогреватель; подогреватель; подогреватель; подогреватель; подогреватель пароводяной ПП 2-17-7-IV; подогреватель пароводяной ПП 2-6-2l l c нержавеющей трубкой; счетчик газа с термокорректором; узел учета сточных вод (на базе расходомера Акрон); витрина холодильная ВХС-1,5 Илеть; витрина холодильная ВХС-1,8 Полюс; витрина холодильная ВХСн-1,2 Полюс; витрина холодильная ВХСн-1,5 Полюс;компрессор Bitzer  New Ecoline 4NES-20Y-40P; компрессор Bitzer 2 ЕС-3,2; компрессор ВП-2-10/9м; холодильная установка МС-Н8 24RT; компрессорная установка С-416М; кондиционер канальный NEOCLIMA; кондиционер канальный NEOCLIMA; кондиционер напольно-потолочный; камера холодильная №2 З-100-054 4*5,68*2,4 (2009); камера холодильная №3 З-100-023 2,4*4*2,4 (2009); контейнер холодильный; контейнер холодильный; агрегат компрессорный АК-2НС2-Н R22; агрегат компрессорный АК-МЕ-2FC3-Н-В1С3Н1Y1R22; холодильная камера №12; холодильная машина 500МВВ11-2-2; холодильная машина АК-2FC3-H-DKM R22 (4камера); холодильная машина МВВ9-2-0; холодильная машина на базе компрессора Bitzer 2DC-3.2 (2камера); холодильная машина на базе компрессора Bitzer 6.2 кВт; шкаф холодильный CV110-S; компрессор 4ЕES-6Y; компрессор 4Т12,2 Bitzer; вагон рефрижераторный; холодильная машина 1000МВВ20-2-2; холодильная машина д/охлаждение мяса №3;холодильная установка МС-М8 ZF 18; компрессор гаражный; витрина холодильная Ариэль ВС 3-180; агрегат компрессорно-конденсаторный LH114/4Т-12,2; агрегат компрессорный (5038) (Склад МЖЦ); агрегат компрессорный (5045); агрегат компрессорный (5058);агрегат компрессорный (5059); вагон рефрежираторный; воздухоохладитель S3HC 213 E80 (№4); воздухоохладитель S3HC 238 Е80 (№6); воздухоохладитель S3HC 284 T80 (№8); компрессор 4ЕES-6Y (8 камера); компрессор 4ЕES-7Y (4 камера); компрессор 4Т12,2 Bitzer; компрессор С416М; система охлаждения мяса; холодильная камера; холодильная камера; холодильная камера №10; холодильная камера №11; холодильная камера №13; холодильная машина (АК-2НС2); холодильная машина 1000МВВ15-2-2; холодильная машина 1000МВВ15-2-2;холодильная машина 1000МВВ15-2-2; холодильная машина 1000МВВ20-2-2; холодильная машина 1001 МВВ20-2-2; холодильная машина 1501МВВ30-2 ; холодильная машина 1501МВВ30-2 ; холодильная машина 1800 МВВ30-2-2 ; холодильная машина 1800 МВВ30-2-2 ; холодильная машина 500МВВ11-2-4 ; воздухоохладитель ОН201-335S1A-E55-DE ; компрессор 2DES-3Y 9 ; компрессор 4DC 7.2 Bitser ; компрессор 4DES-5Y-40S ; компрессор 4DES-5Y-40S ; компрессор 4DES-5Y-40S ; компрессор 4DES-5Y-40S ; компрессор 4DES-7Y (5 камера) ; компрессор 4ЕES-6Y ; шкаф-пенал полузакрытый ; шкаф для одежды ; Место рабочее с тумбой ; набор мебели ДАРЬЯ ; стол опорожнения желудков ; Стол под аппаратуру ; стол пристенный химический ЛАБ-1800 ПЛМ(1800*800*1500) ; стол промывки обрези ; Стол рабочий ; стол сушки жира ; шкаф в раздевалку (метал) ; шкаф высокий (стекло) ; шкаф вытяжной ; Шкаф для документов ; Шкаф для документов ; Шкаф для документов ; Шкаф для одежды ; Шкаф металлический для одежды ; шкаф в раздевалку (метал) ; Шкаф высокий ; Шкаф для одежды ; Шкаф для одежды ; шкаф ШУН-0370-2111-380-3-23 ; Стол совещаний ; шкаф химический вытяжной ; шкаф для одежды ; Стол компьютерный ; комплект корпусной мебели (кабинет специалистов) ЦПМ ; Шкаф ; Шкаф ; шкаф МИЛЕНА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Стул для руководителя ; Стул полумягкий ; комплект корпусной мебели (женская и мужская раздевалка) ЦПМ ; Стол Бифитер ; Стол компьютерный ; Стол лабораторный ; Стул Сонет ; Стул Сонет ; комплект корпусной мебели (комната приема пищи) ЦПМ ; стеллаж высокий ; Стол Бифитер ; Стул Сонет ; Стол Бифитер ; Стол Бифитер ; стол приемки кишечного сырья ; Стол приставка ; шкаф высокий ; Шкаф металлический для одежды ; стеллаж средний ; сейф Kingdom SA-828 ; комплект корпусной мебели 010200 (производство Владлена) ; Стол однотумбовый ; стол очистки и промывания кишок ; стол пристенный химический ; Стол рабочий ; механический стеллаж ; Тумба выкатная ; Шкаф под картотеку ; Шкаф ; сушилка для обуви однорядная на 20 пар ; сушилка для обуви однорядная на 20 пар ; Зеркало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в раздевалку (метал) ; шкаф ШР 8*250 А ; стол технологический ; банкетка ; вешалка напольная ; несгораемый шкаф ; стол рабочий ; стул ; стул мягкий ; стул винтовой ; тумба ; шкаф металлический ; банкетка ; банкетка 133*40 ; банкетка 165*40 ; вешалка для одежды ; вешалка напольная ; вешело (50 крючков) ; комод Гранд 4-ех секционный ; комод 3-ех ярусный ; кресло ; полка для тапок ; стол аудиторский ; стол журнальный ; стол компьютерный ; стол рабочий ; стул ; сушилка для белья ; тумба ; тумба выкатная ; шкаф для документов ; шкаф для одежды ; шкаф Лира ; шкаф ШРК металлический для одежды ; гардероб ; опора мебельная ; стеллаж угловой ; стол письменный ; стол рабочий ; тумба мобильная ; шкаф высокий ; шкаф для одежды ; шкаф закрытый ; шкаф П-67 ; шкаф с дверкой и стеклом ; стол 2-х тумбовый ; шкаф для документов ; шкаф для одежды ; шкаф металлический ; банкетка ; банкетка ; вешалка напольная ; вешало напольное ОФИС ; вывеска План эвакуации ; комод ; комод Гранд 4-ех секционный ; кресло ; кресло для отдыха ; обувница ; подставка под обувь ; подставка под цветы ; скамья ; скамья-диван ; стенд ; стенд информационный ; стол ; стол 1-тумбовый ; стол журнальный ; стол обеденный ; стол обеденный 1150*720 ; стол обеденный 1500*720 ; стол рабочий ; табурет ; табурет мягкий ; тумба ; тумбочка ; шкаф ; шкаф бытовой ; шкаф металлический ; шкаф секционный ; ящик пластмассовый ; ящик подкроватный ; банкетка ; баннер ; вешалка ; вывеска План эвакуации ; гарнитурАлекс ; комод Гранд 4-ех секционный ; обувница ; подставка под обувь ; ресепшен ; сейф металлический ; стол ; стол компьютерный ; стол обеденный 1150*720 ; стол рабочий 6005 ; шкаф для одежды ; шкаф ШРК металлический для одежды ; кабина душевая 90*90*210 ; платформа 2000*900 ; стол 1000*1000*1000 ; стол письменный ; гардероб ; диван Глория ; диван с обивкой (фойе) ; доска настенная 150*100см ; картотека ; кресло для отдыха ; кресло кожаное ; кресло КР 06Т юрист ; кресло офисное 5 шт. ; кресло офисное Дуосит ; кресло Престиж ; кресло руководителя ; набор мебели ; набор мебели (секретарь) ; приставка (юрист) ; приставка 7037 ; рабочее место РА-102 А(Директор службы охраны) ; сейф COBALT FAS 67Т-К ; сейф мебельный ; скамейка верона-01 ; стеллаж ; стеллаж архивный (2000*1000*600 6 полок) ; стеллаж архивный 2000*1000*300 5 полок ; стеллаж архивный 2000*700*300 5 полок ; стеллаж угловой ; стенд информационный ; стойка СР (ОК) ; стол ; стол аудиторский ; стол компьютерный ; стол однотумбовый ; стол письменный ; стол приставной ( Юрист) ; стол приставной (технич.директор) ; стол рабочий ; стол рабочий (технич.директор) ; стол угловой 1850*1300*550 (нач.ОК) ; стол универсальный касса ; стремянка алюминевая ; стул ; стул офисный ; стул Стандарт ; тумба ; тумба выкатная ; тумба для принтера(расчетный отдел) ; тумба пристенная ; урна-пепельница ; шкаф для документов ; шкаф для документов (архив) ; шкаф для одежды ; шкаф застекленный ; шкаф угловой ; шкафКонсул ; шкаф-витрина (тех.директор) ; ящик пожарный ; ветка рождественская с ягодами ; вешалка напольная ; вывеска План эвакуации ; дед мороз ; елка ; ель ПВХ сибирская ; зеркало ; набор шаров ; наконечник звезда ; Снегурочка ; стенка( расч. отдел) ; стол компьютерный (касса) ; стол компьютерный (перераб.) ; стол компьютерный (реализ.) ; стол письменный ; стол под аппаратуру ; стол рабочий ; тумба выкатная ; стул ; кушетка ; кресло офисное ; стенка Русь ; стол 1-тумбовый ; стол 2-х тумбовый ; стол левый ; стол правый ; стол приставной ; тумба ; шкаф пожарный ШПК-310 ; щит пожарный ; кухня готовая 4 предмета ; мойка стальная нержавеющая ; сушилка д/посуды ; тумба выкатная ; шкаф для документов ; шкаф для одежды ; стол для выгрузки свиных туш ; стол для приема свиных туш ; стол опалки шерсти субпродуктов ; стол разделочный ; стол с бортиками ; стол технологический ; стол производственный ; витрина OCTAVA ; каркас палатки ; кассовое место КМ1 ; прилавок СТ4 ; промо-стойка ; стол аудиторный СА-Знест ; стол компьютерный ; стол письменный ; шкаф для одежды.
</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571 500 526.50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начала</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окончания</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14.08.2023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15.09.2023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57 150 052.65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571 500 526.50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16.09.2023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29.09.2023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51 435 047.39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514 350 473.85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30.09.2023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13.10.2023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45 720 042.12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457 200 421.20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14.10.2023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27.10.2023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40 005 036.86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400 050 368.55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28.10.2023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10.11.2023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34 290 031.59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342 900 315.90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11.11.2023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24.11.2023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28 575 026.33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285 750 263.25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25.11.2023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08.12.2023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22 860 021.06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228 600 210.60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09.12.2023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22.12.2023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17 145 015.80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171 450 157.95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23.12.2023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11 430 010.53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114 300 105.30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5 715 005.27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57 150 052.65</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007226-1-9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13:54:30.587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Назаров Егор Игоревич
ИНН: 524411946694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007226-1-10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13:57:58.682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КАЛИНИЧЕВ АРТЕМ ВЛАДИМИРОВИЧ
ИНН: 503408059747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tbl>
            <w:tblGrid>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Ценовое предложение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Время подачи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Участник</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70 155 000.00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13:54:30.587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Назаров Егор Игоревич</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64 999 999.99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19.01.2024 13:57:58.682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КАЛИНИЧЕВ АРТЕМ ВЛАДИМИРОВИЧ</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Торги завершены</w:t>
            </w:r>
          </w:p>
        </w:tc>
      </w:tr>
      <w:tr>
        <w:trPr/>
        <w:tc>
          <w:tcPr>
            <w:tcW w:w="10000" w:type="dxa"/>
            <w:vAlign w:val="center"/>
            <w:gridSpan w:val="2"/>
          </w:tcPr>
          <w:p>
            <w:pPr>
              <w:pStyle w:val=""/>
            </w:pPr>
            <w:r>
              <w:rPr>
                <w:rStyle w:val=""/>
              </w:rPr>
              <w:t xml:space="preserve">Наиболее высокую цену в размере 70 155 000.00 рублей за имущество, составляющее Лот, предложил участник ИП Назаров Егор Игоревич (ИНН 524411946694), который признается победителем торгов по лоту.</w:t>
            </w:r>
          </w:p>
        </w:tc>
      </w:tr>
      <w:tr>
        <w:trPr/>
        <w:tc>
          <w:tcPr>
            <w:tcW w:w="10000" w:type="dxa"/>
            <w:vAlign w:val="center"/>
            <w:gridSpan w:val="2"/>
          </w:tcPr>
          <w:p>
            <w:pPr>
              <w:pStyle w:val=""/>
            </w:pPr>
            <w:r>
              <w:rPr>
                <w:rStyle w:val=""/>
              </w:rPr>
              <w:t xml:space="preserve">Наиболее высокую цену (не считая цены победителя торгов) в размере 64 999 999.99 рублей за имущество, составляющее Лот, предложил участник ИП КАЛИНИЧЕВ АРТЕМ ВЛАДИМИРОВИЧ (ИНН 503408059747)</w:t>
            </w:r>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 с приложением копии протокола результатов торгов.</w:t>
      </w:r>
    </w:p>
    <w:p/>
    <w:p/>
    <w:p>
      <w:pPr>
        <w:pStyle w:val=""/>
      </w:pPr>
      <w:r>
        <w:rPr>
          <w:rStyle w:val=""/>
        </w:rPr>
        <w:t xml:space="preserve">Протокол подписан организатором торгов 22.01.2024 10:06:26</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2024-01-22T10:06:26+03:00</dcterms:created>
  <dcterms:modified xsi:type="dcterms:W3CDTF">2024-01-22T10:06:26+03:00</dcterms:modified>
</cp:coreProperties>
</file>

<file path=docProps/custom.xml><?xml version="1.0" encoding="utf-8"?>
<Properties xmlns="http://schemas.openxmlformats.org/officeDocument/2006/custom-properties" xmlns:vt="http://schemas.openxmlformats.org/officeDocument/2006/docPropsVTypes"/>
</file>