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Кочегарова Анастасия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744845258723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город Челябинск, ул. Воровского, д. 5А, кв. 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Безлепкина Розалия Мухаметдиновна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742201300147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Озерск, ул. Южно-Уральская, д. 4,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А76-26473/2021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кадастровым номером 74:32:0404077:47, 94.6 кв.м и земельный участок с кадастровым номером 74:32:0404020:12, 942 кв.м., расположенные по адресу: Челябинская область, г. Кыштым, ул. Горелова,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15:20:13.730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«АКТИВБИЗНЕСКОНСАЛТ»
ИНН: 7736659589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15:20:13.730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«АКТИВБИЗНЕСКОНСАЛТ»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2 205 000.00 рублей за имущество, составляющее Лот, предложил участник ОБЩЕСТВО С ОГРАНИЧЕННОЙ ОТВЕТСТВЕННОСТЬЮ «АКТИВБИЗНЕСКОНСАЛТ» (ИНН 7736659589),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30.01.2023 09:44:13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2023-01-30T09:44:13+03:00</dcterms:created>
  <dcterms:modified xsi:type="dcterms:W3CDTF">2023-01-30T09:44:13+03:00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