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006717/20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006717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31.08.2022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04.10.2022 17:59:00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04.10.2022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Бак для воды,  отражатель, коробка соед. КС-4, ПТ 30р*, фильтр масл., аккумулятор, аэратор, бампер, блок испытательный, блок разветвительно-изолирующий, блок питания, блок релейный, Бур SDS в ассортименте, валик, ведро, веник, вентилятор, вилка, водосчетчик, воронка, герметик силик., гнездо штепсельное,  головка, заглушка, держатель, дополнительный контакт,  дорожка пешеходная, доска, дюбель, гвоздь, евро поддон, задвижка, заклепка, знак, извещатель, изоспан, индикатор напряжения, клапан, клемма, клин, кнопка, колодка, комплект крепления, консоль, контейнер, контргайка, короб, коробка, кран, PPR 20.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2 289 437.75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05.10.2022 12:24:25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2022-10-05T12:24:25+03:00</dcterms:created>
  <dcterms:modified xsi:type="dcterms:W3CDTF">2022-10-05T12:24:25+03:00</dcterms:modified>
</cp:coreProperties>
</file>

<file path=docProps/custom.xml><?xml version="1.0" encoding="utf-8"?>
<Properties xmlns="http://schemas.openxmlformats.org/officeDocument/2006/custom-properties" xmlns:vt="http://schemas.openxmlformats.org/officeDocument/2006/docPropsVTypes"/>
</file>