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№25, кадастровый (условный) номер 86:03:0030401:10823, адрес: Россия, АО Ханты-Мансийский Автономный округ - Югра, г. Сургут, ПСОК Автомобилист-1, Рябиновая, площадь: 608 кв. м., вид собственности: индивидуальная;
Здание, уч. № 25, кадастровый (условный) номер 86:03:0030401:95513, адрес: Россия, АО Ханты-Мансийский Автономный округ - Югра, г. Сургут, ПСОК Автомобилист-1, Рябиновая, дом 10, площадь: 200 кв. м., вид собственности: индивидуальная;
Нежилое здание, назначение Нежилое, кадастровый (условный) номер 86:03:0030401:96569, адрес: Россия, АО Ханты-Мансийский Автономный округ - Югра, г. Сургут, ПСОК Автомобилист-1, Рябиновая № 10, дом 25, площадь: 51.50 кв. м.,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1 875 442.50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23.09.2022 12:46:22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2022-09-23T12:46:22+03:00</dcterms:created>
  <dcterms:modified xsi:type="dcterms:W3CDTF">2022-09-23T12:46:22+03:00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