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005766/1</w:t>
      </w:r>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Смирнова Наталья Вячеславовна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525634491065</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+79200154671</w:t>
            </w:r>
          </w:p>
        </w:tc>
      </w:tr>
      <w:tr>
        <w:trPr/>
        <w:tc>
          <w:tcPr>
            <w:tcW w:w="4000" w:type="dxa"/>
            <w:vAlign w:val="center"/>
          </w:tcPr>
          <w:p>
            <w:pPr>
              <w:pStyle w:val=""/>
            </w:pPr>
            <w:r>
              <w:rPr>
                <w:rStyle w:val=""/>
              </w:rPr>
              <w:t xml:space="preserve">Адрес регистрации:</w:t>
            </w:r>
          </w:p>
        </w:tc>
        <w:tc>
          <w:tcPr>
            <w:tcW w:w="6000" w:type="dxa"/>
            <w:vAlign w:val="center"/>
          </w:tcPr>
          <w:p>
            <w:pPr>
              <w:pStyle w:val=""/>
            </w:pPr>
            <w:r>
              <w:rPr>
                <w:rStyle w:val=""/>
              </w:rPr>
              <w:t xml:space="preserve">г. Нижний Новгород, ул. Красноуральская, д. 1А, кв. 56</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ограниченной ответственностью ТЕРМАСТРОЙСЕРВИС</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5256043958</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143025, Московская область, район Одинцовский, д. Марфино, д. 99, каб. 13</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А43-77715/2019</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005766</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04.10.2021 00:00:00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22.11.2021 17:00:00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Дебиторская задолженность к ООО «Владимирская Обслуживающая Компания» инн 3327135266 долг 190 070,93 руб., ОАО «Железобетон» инн 3305052584 долг 10 808,01 руб., ИП Курочкина Галина Петровна инн 523600117404 долг 438 195,00 руб., ООО «ЛЕОН» инн 5258142087 долг 350 000,00 руб., ООО «Марма» инн 3327133967 долг 20 289,00 руб., ООО «Мебель даром» инн 5836689618 долг 62 000,00 руб., ООО «Металлстройгрупп-Поволжье» инн 5263124171 долг 13 626,00 руб., ИП Прокофьева Юлия Владимировна инн 330402608283 долг 31 200,00 руб., ООО «ПЭК» инн 7721823853 долг 5 938,43 руб., ООО «Стройальянс» инн 5262289090 долг 62 000,00 руб., АО «Тандер» инн 2310031475 долг 7 032 731,54 руб., ИП Якиманская Светлана Евгеньевна инн 332102188970 долг 35 000,00 руб.</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3 065 133.60</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начала</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окончания</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04.10.2021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17.10.2021 17:00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306 513.36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3 065 133.60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18.10.2021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20.10.2021 17:00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229 885.02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2 298 850.20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21.10.2021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23.10.2021 17:00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172 413.76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1 724 137.65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24.10.2021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26.10.2021 17:00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129 310.32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1 293 103.24</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27.10.2021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29.10.2021 17:00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96 982.74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969 827.43</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30.10.2021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01.11.2021 17:00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72 737.06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727 370.57</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02.11.2021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04.11.2021 17:00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54 552.79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545 527.93</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05.11.2021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07.11.2021 17:00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40 914.59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409 145.95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08.11.2021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10.11.2021 17:00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30 685.95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306 859.46</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11.11.2021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13.11.2021 17:00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23 014.46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230 144.60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14.11.2021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16.11.2021 17:00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17 260.85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172 608.45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17.11.2021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19.11.2021 17:00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12 945.63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129 456.33</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20.11.2021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22.11.2021 17:00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9 702.23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97 092.25</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005766-1-1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22.11.2021 13:10:58.555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Гимадиев Динар Анасович
ИНН: 165717899014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005766-1-2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22.11.2021 16:18:11.417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Сергеева Мария Вячеславовна
ИНН: 771904819631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005766-1-3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22.11.2021 16:59:17.170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ПОСКРЕБЫШЕВА АЛЕКСАНДРА СЕРГЕЕВНА
ИНН: 502726642710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bl>
    <w:p>
      <w:pPr>
        <w:pStyle w:val=""/>
      </w:pPr>
      <w:r>
        <w:rPr>
          <w:rStyle w:val=""/>
        </w:rPr>
        <w:t xml:space="preserve">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 с приложением копии протокола об определении участников торгов.</w:t>
      </w:r>
    </w:p>
    <w:p/>
    <w:p/>
    <w:p>
      <w:pPr>
        <w:pStyle w:val=""/>
      </w:pPr>
      <w:r>
        <w:rPr>
          <w:rStyle w:val=""/>
        </w:rPr>
        <w:t xml:space="preserve">Протокол подписан организатором торгов 23.11.2021 09:49:43</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2021-11-23T09:49:43+03:00</dcterms:created>
  <dcterms:modified xsi:type="dcterms:W3CDTF">2021-11-23T09:49:43+03:00</dcterms:modified>
</cp:coreProperties>
</file>

<file path=docProps/custom.xml><?xml version="1.0" encoding="utf-8"?>
<Properties xmlns="http://schemas.openxmlformats.org/officeDocument/2006/custom-properties" xmlns:vt="http://schemas.openxmlformats.org/officeDocument/2006/docPropsVTypes"/>
</file>