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005517/4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Жилые и нежилые вагоны разной конфигурации и назначения и прочее движимое имущество в составе вахтового городка филиала СУ № 713 ФГУП «ГВСУ № 6», всего 267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88 626 936.09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07.07.2021 23:26:57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2021-07-07T23:26:57+03:00</dcterms:created>
  <dcterms:modified xsi:type="dcterms:W3CDTF">2021-07-07T23:26:57+03:00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