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ООО «Южтрубопроводстрой», подтвержденное Постановлением Пятнадцатого арбитражного апелляционного суда от 12.06.2020 по делу № А53-30524/2019.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3 879 057.96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2021-03-22T15:46:51+03:00</dcterms:created>
  <dcterms:modified xsi:type="dcterms:W3CDTF">2021-03-22T15:46:51+03:00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