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Сурова Ирина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332906716838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+79157708278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600000, г.Владимир, ул.Муромская, д.6А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5261054225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607629, Нижегородская область, Богородский район, д. Солонское, здание конторы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А43-20715/2016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Картофелесажалка HASSIA SL 4 BZS, Комплект опрыскивающий 2*120 л, Гранулятор 2*500 л. Опрыскиватель KUHN KO 670 Traine-SC. Косилка-плющилка KUHN FC 302 RG. Картофелесажалка СRAMER Marathon; Ботвоудалитель для моркови и свёклы GRIMME KS 1500 tyre KR 1700. Опрокидыватель контейнеров - 2 шт.  Культиватор КШП-8.1. Протравитель семян ОЗГ-300. Стогометатель. Рулонный пресс-подборщик 3120. Местонахождение имущества: Нижегородская область, Богородский район, д.Швариха.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550 901.25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495 811.13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38 563.09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33 054.08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330 540.75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55 090.13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18:29:02.420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
ИНН: 645407412496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17.09.2020 00:35:36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2020-09-17T00:35:36+03:00</dcterms:created>
  <dcterms:modified xsi:type="dcterms:W3CDTF">2020-09-17T00:35:36+03:00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