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 №1 в торгах № 004079.</w:t>
      </w:r>
    </w:p>
    <w:p/>
    <w:p>
      <w:pPr/>
      <w:r>
        <w:rPr/>
        <w:t xml:space="preserve">Причина отмены торгов: Постановление 17 ААС от 30.12.2019г. по делу № А60-16316/2017</w:t>
      </w:r>
    </w:p>
    <w:p/>
    <w:p>
      <w:pPr/>
      <w:r>
        <w:rPr/>
        <w:t xml:space="preserve">Заявление об отмене подписано 10.01.2020 09:14:26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Максимцев Виктор Александрович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2020-01-10T09:14:26+03:00</dcterms:created>
  <dcterms:modified xsi:type="dcterms:W3CDTF">2020-01-10T09:14:26+03:00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