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об отмене торгов</w:t>
      </w:r>
    </w:p>
    <w:p/>
    <w:p>
      <w:pPr/>
      <w:r>
        <w:rPr/>
        <w:t xml:space="preserve">Настоящим заявлением прошу отменить следующие лоты: №1 в торгах № 003351.</w:t>
      </w:r>
    </w:p>
    <w:p/>
    <w:p>
      <w:pPr/>
      <w:r>
        <w:rPr/>
        <w:t xml:space="preserve">Причина отмены торгов: АРБИТРАЖНЫМ СУДОМ КОСТРОМСКОЙ ОБЛАСТИ дело № А31-5793/2017 вынесено определение от «17» октября 2019 г. по делу A31-5793/2017 о прекращении производства по делу о банкротстве ООО «Инвест»</w:t>
      </w:r>
    </w:p>
    <w:p/>
    <w:p>
      <w:pPr/>
      <w:r>
        <w:rPr/>
        <w:t xml:space="preserve">Заявление об отмене подписано 21.10.2019 11:52:31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Дрозд Алексей Алексеевич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2019-10-21T11:52:31+03:00</dcterms:created>
  <dcterms:modified xsi:type="dcterms:W3CDTF">2019-10-21T11:52:31+03:00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