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2769" w:rsidRPr="00272B45" w:rsidRDefault="00BB3E79" w:rsidP="00BB3E79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272B45">
        <w:rPr>
          <w:rFonts w:ascii="Times New Roman" w:eastAsia="Times New Roman" w:hAnsi="Times New Roman" w:cs="Times New Roman"/>
          <w:b/>
        </w:rPr>
        <w:t>ДОГОВОР</w:t>
      </w:r>
    </w:p>
    <w:p w:rsidR="00BB3E79" w:rsidRPr="00272B45" w:rsidRDefault="00E32860" w:rsidP="00BB3E79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272B45">
        <w:rPr>
          <w:rFonts w:ascii="Times New Roman" w:eastAsia="Times New Roman" w:hAnsi="Times New Roman" w:cs="Times New Roman"/>
          <w:b/>
        </w:rPr>
        <w:t>у</w:t>
      </w:r>
      <w:r w:rsidR="00BB3E79" w:rsidRPr="00272B45">
        <w:rPr>
          <w:rFonts w:ascii="Times New Roman" w:eastAsia="Times New Roman" w:hAnsi="Times New Roman" w:cs="Times New Roman"/>
          <w:b/>
        </w:rPr>
        <w:t>ступки права требования (цессии)</w:t>
      </w:r>
    </w:p>
    <w:p w:rsidR="00BB3E79" w:rsidRPr="00272B45" w:rsidRDefault="00BB3E79" w:rsidP="00BB3E79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292769" w:rsidRPr="00272B45" w:rsidRDefault="00292769" w:rsidP="00292769">
      <w:pPr>
        <w:pStyle w:val="a3"/>
        <w:jc w:val="both"/>
        <w:rPr>
          <w:rFonts w:ascii="Times New Roman" w:eastAsia="Times New Roman" w:hAnsi="Times New Roman" w:cs="Times New Roman"/>
        </w:rPr>
      </w:pPr>
      <w:r w:rsidRPr="00272B45">
        <w:rPr>
          <w:rFonts w:ascii="Times New Roman" w:eastAsia="Times New Roman" w:hAnsi="Times New Roman" w:cs="Times New Roman"/>
        </w:rPr>
        <w:t>г. Нижний Новгород</w:t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="002C5741">
        <w:rPr>
          <w:rFonts w:ascii="Times New Roman" w:eastAsia="Times New Roman" w:hAnsi="Times New Roman" w:cs="Times New Roman"/>
        </w:rPr>
        <w:t xml:space="preserve">        </w:t>
      </w:r>
      <w:proofErr w:type="gramStart"/>
      <w:r w:rsidR="002C5741">
        <w:rPr>
          <w:rFonts w:ascii="Times New Roman" w:eastAsia="Times New Roman" w:hAnsi="Times New Roman" w:cs="Times New Roman"/>
        </w:rPr>
        <w:t xml:space="preserve">   </w:t>
      </w:r>
      <w:r w:rsidRPr="00272B45">
        <w:rPr>
          <w:rFonts w:ascii="Times New Roman" w:hAnsi="Times New Roman" w:cs="Times New Roman"/>
        </w:rPr>
        <w:t>«</w:t>
      </w:r>
      <w:proofErr w:type="gramEnd"/>
      <w:r w:rsidRPr="00272B45">
        <w:rPr>
          <w:rFonts w:ascii="Times New Roman" w:hAnsi="Times New Roman" w:cs="Times New Roman"/>
        </w:rPr>
        <w:t xml:space="preserve">___» </w:t>
      </w:r>
      <w:r w:rsidR="002C5741">
        <w:rPr>
          <w:rFonts w:ascii="Times New Roman" w:hAnsi="Times New Roman" w:cs="Times New Roman"/>
        </w:rPr>
        <w:t>______</w:t>
      </w:r>
      <w:r w:rsidRPr="00272B45">
        <w:rPr>
          <w:rFonts w:ascii="Times New Roman" w:hAnsi="Times New Roman" w:cs="Times New Roman"/>
        </w:rPr>
        <w:t xml:space="preserve"> </w:t>
      </w:r>
      <w:r w:rsidRPr="00272B45">
        <w:rPr>
          <w:rFonts w:ascii="Times New Roman" w:eastAsia="Times New Roman" w:hAnsi="Times New Roman" w:cs="Times New Roman"/>
        </w:rPr>
        <w:t>20</w:t>
      </w:r>
      <w:r w:rsidR="002C5741">
        <w:rPr>
          <w:rFonts w:ascii="Times New Roman" w:eastAsia="Times New Roman" w:hAnsi="Times New Roman" w:cs="Times New Roman"/>
        </w:rPr>
        <w:t>23</w:t>
      </w:r>
      <w:r w:rsidRPr="00272B45">
        <w:rPr>
          <w:rFonts w:ascii="Times New Roman" w:eastAsia="Times New Roman" w:hAnsi="Times New Roman" w:cs="Times New Roman"/>
        </w:rPr>
        <w:t xml:space="preserve"> </w:t>
      </w:r>
      <w:r w:rsidRPr="00272B45">
        <w:rPr>
          <w:rFonts w:ascii="Times New Roman" w:hAnsi="Times New Roman" w:cs="Times New Roman"/>
        </w:rPr>
        <w:t>года</w:t>
      </w:r>
    </w:p>
    <w:p w:rsidR="00292769" w:rsidRPr="00272B45" w:rsidRDefault="00292769" w:rsidP="00292769">
      <w:pPr>
        <w:pStyle w:val="a3"/>
        <w:jc w:val="both"/>
        <w:rPr>
          <w:rFonts w:ascii="Times New Roman" w:hAnsi="Times New Roman" w:cs="Times New Roman"/>
        </w:rPr>
      </w:pPr>
    </w:p>
    <w:p w:rsidR="00292769" w:rsidRPr="002C5741" w:rsidRDefault="002C5741" w:rsidP="00292769">
      <w:pPr>
        <w:pStyle w:val="a3"/>
        <w:jc w:val="both"/>
        <w:rPr>
          <w:rFonts w:ascii="Times New Roman" w:eastAsia="Times New Roman" w:hAnsi="Times New Roman" w:cs="Times New Roman"/>
        </w:rPr>
      </w:pPr>
      <w:r w:rsidRPr="002C5741">
        <w:rPr>
          <w:rFonts w:ascii="Times New Roman" w:eastAsia="Times New Roman" w:hAnsi="Times New Roman" w:cs="Times New Roman"/>
        </w:rPr>
        <w:t>Общество с ограниченной ответственностью «Деним-МСК», в лице конкурсного управляющего Попова Олега Юрь</w:t>
      </w:r>
      <w:r w:rsidRPr="002C5741">
        <w:rPr>
          <w:rFonts w:ascii="Times New Roman" w:eastAsia="Times New Roman" w:hAnsi="Times New Roman" w:cs="Times New Roman"/>
        </w:rPr>
        <w:t>е</w:t>
      </w:r>
      <w:r w:rsidRPr="002C5741">
        <w:rPr>
          <w:rFonts w:ascii="Times New Roman" w:eastAsia="Times New Roman" w:hAnsi="Times New Roman" w:cs="Times New Roman"/>
        </w:rPr>
        <w:t>вича, действующего на основании Решения Арбитражного суда г. Москвы от 30.09.2022 г. по делу № А40-140212/21-74-10 «Б»,</w:t>
      </w:r>
      <w:r w:rsidR="00292769" w:rsidRPr="00272B45">
        <w:rPr>
          <w:rFonts w:ascii="Times New Roman" w:eastAsia="Times New Roman" w:hAnsi="Times New Roman" w:cs="Times New Roman"/>
        </w:rPr>
        <w:t xml:space="preserve"> с одной стороны, и  </w:t>
      </w:r>
    </w:p>
    <w:p w:rsidR="00292769" w:rsidRPr="00272B45" w:rsidRDefault="002C5741" w:rsidP="00292769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</w:t>
      </w:r>
      <w:r w:rsidR="00292769" w:rsidRPr="00272B45">
        <w:rPr>
          <w:rFonts w:ascii="Times New Roman" w:hAnsi="Times New Roman" w:cs="Times New Roman"/>
        </w:rPr>
        <w:t xml:space="preserve"> (ИНН </w:t>
      </w:r>
      <w:r>
        <w:rPr>
          <w:rFonts w:ascii="Times New Roman" w:hAnsi="Times New Roman" w:cs="Times New Roman"/>
        </w:rPr>
        <w:t>_______</w:t>
      </w:r>
      <w:r w:rsidR="00292769" w:rsidRPr="00272B45">
        <w:rPr>
          <w:rFonts w:ascii="Times New Roman" w:hAnsi="Times New Roman" w:cs="Times New Roman"/>
        </w:rPr>
        <w:t xml:space="preserve">, ОГРН </w:t>
      </w:r>
      <w:r>
        <w:rPr>
          <w:rFonts w:ascii="Times New Roman" w:hAnsi="Times New Roman" w:cs="Times New Roman"/>
        </w:rPr>
        <w:t>________</w:t>
      </w:r>
      <w:r w:rsidR="00292769" w:rsidRPr="00272B45">
        <w:rPr>
          <w:rFonts w:ascii="Times New Roman" w:hAnsi="Times New Roman" w:cs="Times New Roman"/>
        </w:rPr>
        <w:t xml:space="preserve">) </w:t>
      </w:r>
      <w:r w:rsidR="00292769" w:rsidRPr="00272B45">
        <w:rPr>
          <w:rFonts w:ascii="Times New Roman" w:eastAsia="Times New Roman" w:hAnsi="Times New Roman" w:cs="Times New Roman"/>
        </w:rPr>
        <w:t>именуем</w:t>
      </w:r>
      <w:r w:rsidR="00292769" w:rsidRPr="00272B45">
        <w:rPr>
          <w:rFonts w:ascii="Times New Roman" w:hAnsi="Times New Roman" w:cs="Times New Roman"/>
        </w:rPr>
        <w:t>ое</w:t>
      </w:r>
      <w:r w:rsidR="00292769" w:rsidRPr="00272B45">
        <w:rPr>
          <w:rFonts w:ascii="Times New Roman" w:eastAsia="Times New Roman" w:hAnsi="Times New Roman" w:cs="Times New Roman"/>
        </w:rPr>
        <w:t xml:space="preserve"> в дальнейшем «Цессионарий»</w:t>
      </w:r>
      <w:r w:rsidR="00292769" w:rsidRPr="00272B45">
        <w:rPr>
          <w:rFonts w:ascii="Times New Roman" w:hAnsi="Times New Roman" w:cs="Times New Roman"/>
        </w:rPr>
        <w:t xml:space="preserve">, в лице Директора </w:t>
      </w:r>
      <w:r>
        <w:rPr>
          <w:rFonts w:ascii="Times New Roman" w:hAnsi="Times New Roman" w:cs="Times New Roman"/>
        </w:rPr>
        <w:t>___________</w:t>
      </w:r>
      <w:r w:rsidR="00292769" w:rsidRPr="00272B45">
        <w:rPr>
          <w:rFonts w:ascii="Times New Roman" w:hAnsi="Times New Roman" w:cs="Times New Roman"/>
        </w:rPr>
        <w:t>,</w:t>
      </w:r>
      <w:r w:rsidR="00292769" w:rsidRPr="00272B45">
        <w:rPr>
          <w:rFonts w:ascii="Times New Roman" w:eastAsia="Times New Roman" w:hAnsi="Times New Roman" w:cs="Times New Roman"/>
        </w:rPr>
        <w:t xml:space="preserve"> с другой стороны, заключили настоящий договор о нижеследующем:</w:t>
      </w:r>
    </w:p>
    <w:p w:rsidR="00292769" w:rsidRPr="00272B45" w:rsidRDefault="00251E67" w:rsidP="00251E67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</w:rPr>
      </w:pPr>
      <w:r w:rsidRPr="00272B45">
        <w:rPr>
          <w:rFonts w:ascii="Times New Roman" w:eastAsia="Times New Roman" w:hAnsi="Times New Roman" w:cs="Times New Roman"/>
        </w:rPr>
        <w:t>ПРЕДМЕТ ДОГОВОРА</w:t>
      </w:r>
    </w:p>
    <w:p w:rsidR="00292769" w:rsidRPr="002C5741" w:rsidRDefault="00292769" w:rsidP="002C57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C5741">
        <w:rPr>
          <w:rFonts w:ascii="Times New Roman" w:hAnsi="Times New Roman" w:cs="Times New Roman"/>
        </w:rPr>
        <w:t>Цедент уступает, а Цессионарий принимает следующие права требования:</w:t>
      </w:r>
    </w:p>
    <w:p w:rsidR="002C5741" w:rsidRPr="002C5741" w:rsidRDefault="00292769" w:rsidP="002C5741">
      <w:pPr>
        <w:pStyle w:val="a3"/>
        <w:jc w:val="both"/>
        <w:rPr>
          <w:rFonts w:ascii="Times New Roman" w:hAnsi="Times New Roman" w:cs="Times New Roman"/>
        </w:rPr>
      </w:pPr>
      <w:r w:rsidRPr="002C5741">
        <w:rPr>
          <w:rFonts w:ascii="Times New Roman" w:hAnsi="Times New Roman" w:cs="Times New Roman"/>
        </w:rPr>
        <w:t xml:space="preserve">Право требования задолженности </w:t>
      </w:r>
      <w:r w:rsidR="002C5741" w:rsidRPr="002C5741">
        <w:rPr>
          <w:rFonts w:ascii="Times New Roman" w:hAnsi="Times New Roman" w:cs="Times New Roman"/>
        </w:rPr>
        <w:t>ООО «Деним-МСК» к Тарба Анастасии Николаевне (02.07.1988 года рождения, место рождения – г. Горький) в размере 8 228 607,18 руб.</w:t>
      </w:r>
    </w:p>
    <w:p w:rsidR="00251E67" w:rsidRPr="00272B45" w:rsidRDefault="00251E67" w:rsidP="00251E67">
      <w:pPr>
        <w:rPr>
          <w:rFonts w:ascii="Times New Roman" w:eastAsia="Times New Roman" w:hAnsi="Times New Roman" w:cs="Times New Roman"/>
        </w:rPr>
      </w:pPr>
    </w:p>
    <w:p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2. Порядок расчетов по договору</w:t>
      </w:r>
    </w:p>
    <w:p w:rsidR="002C5741" w:rsidRDefault="00AA0F8B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 xml:space="preserve">2.1. Стоимость прав требований, указанных в п. 1.1 настоящего договора </w:t>
      </w:r>
      <w:r w:rsidR="00251E67" w:rsidRPr="00272B45">
        <w:rPr>
          <w:rFonts w:ascii="Times New Roman" w:hAnsi="Times New Roman" w:cs="Times New Roman"/>
        </w:rPr>
        <w:t>определяется в соответствии с Протоколом</w:t>
      </w:r>
      <w:r w:rsidRPr="00272B45">
        <w:rPr>
          <w:rFonts w:ascii="Times New Roman" w:hAnsi="Times New Roman" w:cs="Times New Roman"/>
        </w:rPr>
        <w:t xml:space="preserve"> в размере</w:t>
      </w:r>
      <w:r w:rsidR="00251E67" w:rsidRPr="00272B45">
        <w:rPr>
          <w:rFonts w:ascii="Times New Roman" w:hAnsi="Times New Roman" w:cs="Times New Roman"/>
        </w:rPr>
        <w:t xml:space="preserve"> </w:t>
      </w:r>
      <w:r w:rsidRPr="00272B45">
        <w:rPr>
          <w:rFonts w:ascii="Times New Roman" w:hAnsi="Times New Roman" w:cs="Times New Roman"/>
        </w:rPr>
        <w:t xml:space="preserve"> </w:t>
      </w:r>
      <w:r w:rsidR="002C5741">
        <w:rPr>
          <w:rFonts w:ascii="Times New Roman" w:hAnsi="Times New Roman" w:cs="Times New Roman"/>
        </w:rPr>
        <w:t>_______</w:t>
      </w:r>
      <w:r w:rsidRPr="00272B45">
        <w:rPr>
          <w:rFonts w:ascii="Times New Roman" w:hAnsi="Times New Roman" w:cs="Times New Roman"/>
        </w:rPr>
        <w:t xml:space="preserve"> </w:t>
      </w:r>
    </w:p>
    <w:p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 xml:space="preserve">2.3. Перечисленный ранее Цессионарием задаток в размере </w:t>
      </w:r>
      <w:r w:rsidR="002C5741">
        <w:rPr>
          <w:rFonts w:ascii="Times New Roman" w:hAnsi="Times New Roman" w:cs="Times New Roman"/>
        </w:rPr>
        <w:t>_______</w:t>
      </w:r>
      <w:r w:rsidR="00AA0F8B" w:rsidRPr="00272B45">
        <w:rPr>
          <w:rFonts w:ascii="Times New Roman" w:hAnsi="Times New Roman" w:cs="Times New Roman"/>
        </w:rPr>
        <w:t>рубля</w:t>
      </w:r>
      <w:r w:rsidRPr="00272B45">
        <w:rPr>
          <w:rFonts w:ascii="Times New Roman" w:hAnsi="Times New Roman" w:cs="Times New Roman"/>
        </w:rPr>
        <w:t xml:space="preserve"> засчитывается в счет оплаты за имущество по настоящему договору. </w:t>
      </w:r>
    </w:p>
    <w:p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>2.4. Оплата производится путем внесения денежных средств на ра</w:t>
      </w:r>
      <w:r w:rsidR="00272B45">
        <w:rPr>
          <w:rFonts w:ascii="Times New Roman" w:hAnsi="Times New Roman" w:cs="Times New Roman"/>
        </w:rPr>
        <w:t>счетный счет Цедента в течение 30 (тридцати)</w:t>
      </w:r>
      <w:r w:rsidRPr="00272B45">
        <w:rPr>
          <w:rFonts w:ascii="Times New Roman" w:hAnsi="Times New Roman" w:cs="Times New Roman"/>
        </w:rPr>
        <w:t xml:space="preserve"> дней со дня подписания настоящего договора.</w:t>
      </w:r>
    </w:p>
    <w:p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>2.5. Расчеты осуществляются в безналичном порядке путем перечисления всей суммы стоимости имущества на расчетный счет Цедента.</w:t>
      </w:r>
    </w:p>
    <w:p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>2.6. Оплата считается выполненной в момент поступления денежных средств на расчетный счет Цедента.</w:t>
      </w:r>
    </w:p>
    <w:p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  <w:b/>
        </w:rPr>
      </w:pPr>
    </w:p>
    <w:p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3. Передача документов, подтверждающих право требования</w:t>
      </w:r>
    </w:p>
    <w:p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 xml:space="preserve">3.1. Передача Цедентом документов, подтверждающих право требования (далее - Документов), и принятие их Цессионарием осуществляется по подписываемому сторонами Акту приема-передачи. </w:t>
      </w:r>
    </w:p>
    <w:p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 xml:space="preserve">3.2. Передача документов должна быть осуществлена в течение 3 (трех) рабочих дней со дня уплаты всей стоимости продаваемого права требования. В случае, если Цедентом будут обнаружены дополнительно документы, подтверждающие права требования к Кредиторам, указанным в разделе 1 настоящего договора, либо указанные документы попадут в распоряжение Цедента от третьих лиц в будущем, Цедент обязан об этом известить Цессионария и передать документы в течение 3 (трех) рабочих дней с даты обращения Цессионария к Цеденту с требованием предоставить указанные документы. </w:t>
      </w:r>
    </w:p>
    <w:p w:rsidR="00251E67" w:rsidRPr="00272B45" w:rsidRDefault="00251E67" w:rsidP="00251E67">
      <w:pPr>
        <w:pStyle w:val="a4"/>
        <w:ind w:firstLine="0"/>
        <w:jc w:val="center"/>
        <w:rPr>
          <w:sz w:val="22"/>
          <w:szCs w:val="22"/>
        </w:rPr>
      </w:pPr>
    </w:p>
    <w:p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4. Переход права требования</w:t>
      </w:r>
    </w:p>
    <w:p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4.1. Право требования переходит к Цессионарию после полной его оплаты.</w:t>
      </w:r>
    </w:p>
    <w:p w:rsidR="00251E67" w:rsidRPr="00272B45" w:rsidRDefault="00251E67" w:rsidP="00251E67">
      <w:pPr>
        <w:pStyle w:val="ConsPlusNormal"/>
        <w:ind w:firstLine="600"/>
        <w:jc w:val="both"/>
        <w:rPr>
          <w:rFonts w:ascii="Times New Roman" w:hAnsi="Times New Roman" w:cs="Times New Roman"/>
          <w:sz w:val="22"/>
          <w:szCs w:val="22"/>
        </w:rPr>
      </w:pPr>
      <w:r w:rsidRPr="00272B45">
        <w:rPr>
          <w:rFonts w:ascii="Times New Roman" w:hAnsi="Times New Roman" w:cs="Times New Roman"/>
          <w:sz w:val="22"/>
          <w:szCs w:val="22"/>
        </w:rPr>
        <w:t>4.2. После перехода права требования Цессионарий письменно уведомляет об этом Кредиторов, указанных в п. 1 настоящего договора и несет риск неблагоприятных последствий при несоблюдении этого требования.</w:t>
      </w:r>
    </w:p>
    <w:p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5. Ответственность сторон</w:t>
      </w:r>
    </w:p>
    <w:p w:rsidR="00251E67" w:rsidRPr="00272B45" w:rsidRDefault="00251E67" w:rsidP="00251E67">
      <w:pPr>
        <w:pStyle w:val="ConsNormal"/>
        <w:widowControl/>
        <w:ind w:right="1" w:firstLine="600"/>
        <w:jc w:val="both"/>
        <w:rPr>
          <w:rFonts w:ascii="Times New Roman" w:hAnsi="Times New Roman"/>
          <w:sz w:val="22"/>
          <w:szCs w:val="22"/>
        </w:rPr>
      </w:pPr>
      <w:r w:rsidRPr="00272B45">
        <w:rPr>
          <w:rFonts w:ascii="Times New Roman" w:hAnsi="Times New Roman"/>
          <w:sz w:val="22"/>
          <w:szCs w:val="22"/>
        </w:rPr>
        <w:t>5.1.</w:t>
      </w:r>
      <w:r w:rsidRPr="00272B45">
        <w:rPr>
          <w:rFonts w:ascii="Times New Roman" w:hAnsi="Times New Roman"/>
          <w:bCs/>
          <w:iCs/>
          <w:sz w:val="22"/>
          <w:szCs w:val="22"/>
        </w:rPr>
        <w:t xml:space="preserve"> Цедент </w:t>
      </w:r>
      <w:r w:rsidRPr="00272B45">
        <w:rPr>
          <w:rFonts w:ascii="Times New Roman" w:hAnsi="Times New Roman"/>
          <w:sz w:val="22"/>
          <w:szCs w:val="22"/>
        </w:rPr>
        <w:t>отвечает перед Цессионарием за недействительность передаваемого права требования в соответствии с действующим законодательством РФ.</w:t>
      </w:r>
    </w:p>
    <w:p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5.2</w:t>
      </w:r>
      <w:r w:rsidRPr="00272B45">
        <w:rPr>
          <w:b/>
          <w:sz w:val="22"/>
          <w:szCs w:val="22"/>
        </w:rPr>
        <w:t>.</w:t>
      </w:r>
      <w:r w:rsidRPr="00272B45">
        <w:rPr>
          <w:sz w:val="22"/>
          <w:szCs w:val="22"/>
        </w:rPr>
        <w:t xml:space="preserve"> В случае, если Цессионарий не оплатит стоимость приобретаемых прав требований в размере и сроки, установленные статьей 2 настоящего Договора, Договор считается расторгнутым. Цессионарий в этом случае обязан возместить (оплатить) Цеденту неустойку в размере Задатка, т.е. внесенный Цессионарием Задаток остается у Цедента.</w:t>
      </w:r>
    </w:p>
    <w:p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6. Заключительные положения</w:t>
      </w:r>
    </w:p>
    <w:p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6.1. Настоящий Договор заключен по результатам проведенных торгов.</w:t>
      </w:r>
    </w:p>
    <w:p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6.2. Все споры и разногласия разрешаются в соответствии законодательством РФ в Арбитражном суде Нижегород</w:t>
      </w:r>
      <w:r w:rsidR="00BB3E79" w:rsidRPr="00272B45">
        <w:rPr>
          <w:sz w:val="22"/>
          <w:szCs w:val="22"/>
        </w:rPr>
        <w:t>с</w:t>
      </w:r>
      <w:r w:rsidRPr="00272B45">
        <w:rPr>
          <w:sz w:val="22"/>
          <w:szCs w:val="22"/>
        </w:rPr>
        <w:t>кой области.</w:t>
      </w:r>
    </w:p>
    <w:p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lastRenderedPageBreak/>
        <w:t>6.3.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251E67" w:rsidRPr="00272B45" w:rsidRDefault="00251E67" w:rsidP="00251E6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</w:p>
    <w:p w:rsidR="00251E67" w:rsidRPr="00272B45" w:rsidRDefault="00251E67" w:rsidP="00251E6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51E67" w:rsidRPr="00272B45" w:rsidRDefault="00251E67" w:rsidP="00251E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72B45">
        <w:rPr>
          <w:rFonts w:ascii="Times New Roman" w:hAnsi="Times New Roman" w:cs="Times New Roman"/>
          <w:b/>
          <w:bCs/>
          <w:sz w:val="22"/>
          <w:szCs w:val="22"/>
        </w:rPr>
        <w:t>7. РЕКВИЗИТЫ И ПОДПИСИ СТОРОН: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5046"/>
      </w:tblGrid>
      <w:tr w:rsidR="00251E67" w:rsidRPr="00272B45" w:rsidTr="00132AE8">
        <w:tc>
          <w:tcPr>
            <w:tcW w:w="4785" w:type="dxa"/>
          </w:tcPr>
          <w:p w:rsidR="00251E67" w:rsidRPr="00272B45" w:rsidRDefault="00251E67" w:rsidP="0029276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72B45">
              <w:rPr>
                <w:rFonts w:ascii="Times New Roman" w:hAnsi="Times New Roman" w:cs="Times New Roman"/>
              </w:rPr>
              <w:t>Цедент:</w:t>
            </w:r>
          </w:p>
          <w:p w:rsidR="002C5741" w:rsidRPr="002C5741" w:rsidRDefault="002C5741" w:rsidP="002C5741">
            <w:pPr>
              <w:rPr>
                <w:rFonts w:ascii="Times New Roman" w:eastAsia="Times New Roman" w:hAnsi="Times New Roman" w:cs="Times New Roman"/>
              </w:rPr>
            </w:pPr>
            <w:r w:rsidRPr="002C5741">
              <w:rPr>
                <w:rFonts w:ascii="Times New Roman" w:eastAsia="Times New Roman" w:hAnsi="Times New Roman" w:cs="Times New Roman"/>
              </w:rPr>
              <w:t>ООО «Деним-МСК»</w:t>
            </w:r>
          </w:p>
          <w:p w:rsidR="002C5741" w:rsidRPr="002C5741" w:rsidRDefault="002C5741" w:rsidP="002C5741">
            <w:pPr>
              <w:rPr>
                <w:rFonts w:ascii="Times New Roman" w:eastAsia="Times New Roman" w:hAnsi="Times New Roman" w:cs="Times New Roman"/>
              </w:rPr>
            </w:pPr>
            <w:r w:rsidRPr="002C5741">
              <w:rPr>
                <w:rFonts w:ascii="Times New Roman" w:eastAsia="Times New Roman" w:hAnsi="Times New Roman" w:cs="Times New Roman"/>
              </w:rPr>
              <w:t>ИНН 7721413014 107140, МОСКВА ГОРОД, КОМСОМОЛЬСКАЯ ПЛОЩАДЬ, ДОМ 6, ЭТ 5 ПОМ I КОМ 529</w:t>
            </w:r>
          </w:p>
          <w:p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</w:p>
          <w:p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  <w:r w:rsidRPr="002C5741">
              <w:rPr>
                <w:rFonts w:ascii="Times New Roman" w:eastAsia="Times New Roman" w:hAnsi="Times New Roman" w:cs="Times New Roman"/>
              </w:rPr>
              <w:t>Конкурсный управляющий</w:t>
            </w:r>
          </w:p>
          <w:p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</w:p>
          <w:p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  <w:r w:rsidRPr="002C5741">
              <w:rPr>
                <w:rFonts w:ascii="Times New Roman" w:eastAsia="Times New Roman" w:hAnsi="Times New Roman" w:cs="Times New Roman"/>
              </w:rPr>
              <w:t xml:space="preserve">    ____________/</w:t>
            </w:r>
            <w:proofErr w:type="spellStart"/>
            <w:r w:rsidRPr="002C5741">
              <w:rPr>
                <w:rFonts w:ascii="Times New Roman" w:eastAsia="Times New Roman" w:hAnsi="Times New Roman" w:cs="Times New Roman"/>
              </w:rPr>
              <w:t>О.Ю.Попов</w:t>
            </w:r>
            <w:proofErr w:type="spellEnd"/>
            <w:r w:rsidRPr="002C5741">
              <w:rPr>
                <w:rFonts w:ascii="Times New Roman" w:eastAsia="Times New Roman" w:hAnsi="Times New Roman" w:cs="Times New Roman"/>
              </w:rPr>
              <w:t>/</w:t>
            </w:r>
          </w:p>
          <w:p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5741">
              <w:rPr>
                <w:rFonts w:ascii="Times New Roman" w:eastAsia="Times New Roman" w:hAnsi="Times New Roman" w:cs="Times New Roman"/>
              </w:rPr>
              <w:t>м.п</w:t>
            </w:r>
            <w:proofErr w:type="spellEnd"/>
            <w:r w:rsidRPr="002C5741">
              <w:rPr>
                <w:rFonts w:ascii="Times New Roman" w:eastAsia="Times New Roman" w:hAnsi="Times New Roman" w:cs="Times New Roman"/>
              </w:rPr>
              <w:t>.  (подпись)</w:t>
            </w:r>
          </w:p>
          <w:p w:rsidR="00132AE8" w:rsidRPr="00272B45" w:rsidRDefault="00132AE8" w:rsidP="00292769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46" w:type="dxa"/>
          </w:tcPr>
          <w:p w:rsidR="00251E67" w:rsidRPr="00272B45" w:rsidRDefault="00251E67" w:rsidP="0029276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72B45">
              <w:rPr>
                <w:rFonts w:ascii="Times New Roman" w:hAnsi="Times New Roman" w:cs="Times New Roman"/>
              </w:rPr>
              <w:t>Цессионарий:</w:t>
            </w:r>
          </w:p>
          <w:p w:rsidR="00251E67" w:rsidRPr="00272B45" w:rsidRDefault="00251E67" w:rsidP="002C574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B3E79" w:rsidRPr="005053FD" w:rsidRDefault="00BB3E79" w:rsidP="005053FD">
      <w:pPr>
        <w:rPr>
          <w:rFonts w:ascii="Times New Roman" w:hAnsi="Times New Roman" w:cs="Times New Roman"/>
        </w:rPr>
      </w:pPr>
    </w:p>
    <w:p w:rsidR="00EF2C6C" w:rsidRPr="00BB3E79" w:rsidRDefault="00EF2C6C" w:rsidP="00292769">
      <w:pPr>
        <w:pStyle w:val="a3"/>
        <w:jc w:val="both"/>
        <w:rPr>
          <w:rFonts w:ascii="Times New Roman" w:hAnsi="Times New Roman" w:cs="Times New Roman"/>
        </w:rPr>
      </w:pPr>
    </w:p>
    <w:sectPr w:rsidR="00EF2C6C" w:rsidRPr="00BB3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3" type="#_x0000_t75" style="width:11.4pt;height:11.4pt" o:bullet="t">
        <v:imagedata r:id="rId1" o:title="mso6D7E"/>
      </v:shape>
    </w:pict>
  </w:numPicBullet>
  <w:abstractNum w:abstractNumId="0" w15:restartNumberingAfterBreak="0">
    <w:nsid w:val="11BE6CA8"/>
    <w:multiLevelType w:val="multilevel"/>
    <w:tmpl w:val="A9E402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1" w15:restartNumberingAfterBreak="0">
    <w:nsid w:val="130E3C57"/>
    <w:multiLevelType w:val="multilevel"/>
    <w:tmpl w:val="4D7A9AD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834A83"/>
    <w:multiLevelType w:val="hybridMultilevel"/>
    <w:tmpl w:val="9FDE8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E2BDE"/>
    <w:multiLevelType w:val="hybridMultilevel"/>
    <w:tmpl w:val="89F4FF80"/>
    <w:lvl w:ilvl="0" w:tplc="3BB297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13D86"/>
    <w:multiLevelType w:val="multilevel"/>
    <w:tmpl w:val="9D2AD6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5" w15:restartNumberingAfterBreak="0">
    <w:nsid w:val="619446F4"/>
    <w:multiLevelType w:val="hybridMultilevel"/>
    <w:tmpl w:val="62D8941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FD6569"/>
    <w:multiLevelType w:val="multilevel"/>
    <w:tmpl w:val="4D7A9AD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04296068">
    <w:abstractNumId w:val="4"/>
  </w:num>
  <w:num w:numId="2" w16cid:durableId="1328942573">
    <w:abstractNumId w:val="0"/>
  </w:num>
  <w:num w:numId="3" w16cid:durableId="1594389699">
    <w:abstractNumId w:val="6"/>
  </w:num>
  <w:num w:numId="4" w16cid:durableId="2114157783">
    <w:abstractNumId w:val="3"/>
  </w:num>
  <w:num w:numId="5" w16cid:durableId="1517111890">
    <w:abstractNumId w:val="5"/>
  </w:num>
  <w:num w:numId="6" w16cid:durableId="461003483">
    <w:abstractNumId w:val="1"/>
  </w:num>
  <w:num w:numId="7" w16cid:durableId="830566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769"/>
    <w:rsid w:val="00091A26"/>
    <w:rsid w:val="00132AE8"/>
    <w:rsid w:val="00251E67"/>
    <w:rsid w:val="00272B45"/>
    <w:rsid w:val="00292769"/>
    <w:rsid w:val="002C5741"/>
    <w:rsid w:val="00387A48"/>
    <w:rsid w:val="005053FD"/>
    <w:rsid w:val="00511293"/>
    <w:rsid w:val="006433A5"/>
    <w:rsid w:val="006B5A4B"/>
    <w:rsid w:val="008341FF"/>
    <w:rsid w:val="00A868E6"/>
    <w:rsid w:val="00AA0F8B"/>
    <w:rsid w:val="00B33739"/>
    <w:rsid w:val="00B565A5"/>
    <w:rsid w:val="00BB3E79"/>
    <w:rsid w:val="00BD474B"/>
    <w:rsid w:val="00E32860"/>
    <w:rsid w:val="00EF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617A5"/>
  <w15:docId w15:val="{73628EF3-35B9-4DC3-8181-4283298E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292769"/>
  </w:style>
  <w:style w:type="paragraph" w:customStyle="1" w:styleId="ConsNormal">
    <w:name w:val="ConsNormal"/>
    <w:rsid w:val="0029276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No Spacing"/>
    <w:uiPriority w:val="1"/>
    <w:qFormat/>
    <w:rsid w:val="00292769"/>
    <w:pPr>
      <w:spacing w:after="0" w:line="240" w:lineRule="auto"/>
    </w:pPr>
  </w:style>
  <w:style w:type="paragraph" w:styleId="a4">
    <w:name w:val="Body Text Indent"/>
    <w:basedOn w:val="a"/>
    <w:link w:val="a5"/>
    <w:rsid w:val="0029276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29276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251E6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table" w:styleId="a6">
    <w:name w:val="Table Grid"/>
    <w:basedOn w:val="a1"/>
    <w:uiPriority w:val="59"/>
    <w:rsid w:val="00251E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251E67"/>
    <w:pPr>
      <w:ind w:left="720"/>
      <w:contextualSpacing/>
    </w:pPr>
  </w:style>
  <w:style w:type="character" w:styleId="a8">
    <w:name w:val="Strong"/>
    <w:basedOn w:val="a0"/>
    <w:uiPriority w:val="22"/>
    <w:qFormat/>
    <w:rsid w:val="00091A26"/>
    <w:rPr>
      <w:b/>
      <w:bCs/>
    </w:rPr>
  </w:style>
  <w:style w:type="character" w:customStyle="1" w:styleId="z-toolbarbutton-content">
    <w:name w:val="z-toolbarbutton-content"/>
    <w:rsid w:val="00B56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Олег Попов</cp:lastModifiedBy>
  <cp:revision>6</cp:revision>
  <dcterms:created xsi:type="dcterms:W3CDTF">2017-12-05T12:40:00Z</dcterms:created>
  <dcterms:modified xsi:type="dcterms:W3CDTF">2023-04-04T14:30:00Z</dcterms:modified>
</cp:coreProperties>
</file>