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6007" w:rsidRPr="0077665D" w:rsidRDefault="000A6007" w:rsidP="000A6007">
      <w:pPr>
        <w:jc w:val="center"/>
        <w:rPr>
          <w:b/>
          <w:bCs/>
          <w:color w:val="000000"/>
        </w:rPr>
      </w:pPr>
      <w:r w:rsidRPr="0077665D">
        <w:rPr>
          <w:b/>
          <w:bCs/>
          <w:color w:val="000000"/>
        </w:rPr>
        <w:t>ФИНАНСОВЫЙ УПРАВЛЯЮЩИЙ</w:t>
      </w:r>
    </w:p>
    <w:p w:rsidR="000A6007" w:rsidRPr="0077665D" w:rsidRDefault="000A6007" w:rsidP="000A6007">
      <w:pPr>
        <w:pBdr>
          <w:bottom w:val="single" w:sz="12" w:space="1" w:color="auto"/>
        </w:pBdr>
        <w:jc w:val="center"/>
        <w:rPr>
          <w:b/>
          <w:bCs/>
          <w:color w:val="000000"/>
        </w:rPr>
      </w:pPr>
      <w:r w:rsidRPr="0077665D">
        <w:rPr>
          <w:b/>
          <w:bCs/>
          <w:color w:val="000000"/>
        </w:rPr>
        <w:t>Новицкая Наталия Владимировна</w:t>
      </w:r>
    </w:p>
    <w:p w:rsidR="000A6007" w:rsidRDefault="000A6007" w:rsidP="000A6007">
      <w:pPr>
        <w:jc w:val="center"/>
        <w:rPr>
          <w:b/>
          <w:bCs/>
          <w:color w:val="000000"/>
        </w:rPr>
      </w:pPr>
      <w:r w:rsidRPr="0077665D">
        <w:rPr>
          <w:b/>
          <w:bCs/>
          <w:color w:val="000000"/>
        </w:rPr>
        <w:t xml:space="preserve">ИНН </w:t>
      </w:r>
      <w:proofErr w:type="gramStart"/>
      <w:r w:rsidRPr="0077665D">
        <w:rPr>
          <w:b/>
          <w:bCs/>
          <w:color w:val="000000"/>
        </w:rPr>
        <w:t>525405496400,  603163</w:t>
      </w:r>
      <w:proofErr w:type="gramEnd"/>
      <w:r w:rsidRPr="0077665D">
        <w:rPr>
          <w:b/>
          <w:bCs/>
          <w:color w:val="000000"/>
        </w:rPr>
        <w:t xml:space="preserve">, Н. Новгород, ул. Родионова, д.197, корпус 2, пом.7    </w:t>
      </w:r>
    </w:p>
    <w:p w:rsidR="000A6007" w:rsidRPr="0077665D" w:rsidRDefault="000A6007" w:rsidP="000A6007">
      <w:pPr>
        <w:jc w:val="center"/>
        <w:rPr>
          <w:b/>
          <w:bCs/>
          <w:color w:val="000000"/>
        </w:rPr>
      </w:pPr>
      <w:r w:rsidRPr="0077665D">
        <w:rPr>
          <w:b/>
          <w:bCs/>
          <w:color w:val="000000"/>
        </w:rPr>
        <w:t xml:space="preserve">   Тел.</w:t>
      </w:r>
      <w:r w:rsidRPr="0077665D">
        <w:rPr>
          <w:color w:val="000000"/>
        </w:rPr>
        <w:t xml:space="preserve"> </w:t>
      </w:r>
      <w:r w:rsidRPr="0077665D">
        <w:rPr>
          <w:b/>
          <w:bCs/>
          <w:color w:val="000000"/>
        </w:rPr>
        <w:t xml:space="preserve">+7-908-155-54 </w:t>
      </w:r>
      <w:proofErr w:type="gramStart"/>
      <w:r w:rsidRPr="0077665D">
        <w:rPr>
          <w:b/>
          <w:bCs/>
          <w:color w:val="000000"/>
        </w:rPr>
        <w:t>04 ,</w:t>
      </w:r>
      <w:proofErr w:type="gramEnd"/>
      <w:r w:rsidRPr="0077665D">
        <w:rPr>
          <w:b/>
          <w:bCs/>
          <w:color w:val="000000"/>
        </w:rPr>
        <w:t xml:space="preserve">   е-</w:t>
      </w:r>
      <w:proofErr w:type="spellStart"/>
      <w:r w:rsidRPr="0077665D">
        <w:rPr>
          <w:b/>
          <w:bCs/>
          <w:color w:val="000000"/>
        </w:rPr>
        <w:t>mail</w:t>
      </w:r>
      <w:proofErr w:type="spellEnd"/>
      <w:r w:rsidRPr="0077665D">
        <w:rPr>
          <w:b/>
          <w:bCs/>
          <w:color w:val="000000"/>
        </w:rPr>
        <w:t>:</w:t>
      </w:r>
      <w:r w:rsidRPr="0077665D">
        <w:rPr>
          <w:b/>
          <w:color w:val="000000"/>
          <w:shd w:val="clear" w:color="auto" w:fill="FFFFFF"/>
        </w:rPr>
        <w:t xml:space="preserve">   </w:t>
      </w:r>
      <w:r w:rsidRPr="0077665D">
        <w:rPr>
          <w:b/>
          <w:color w:val="000000"/>
        </w:rPr>
        <w:t>novitskaya_nv@mail.ru</w:t>
      </w:r>
    </w:p>
    <w:p w:rsidR="000A6007" w:rsidRPr="00031CD5" w:rsidRDefault="000A6007" w:rsidP="000A6007">
      <w:pPr>
        <w:ind w:firstLine="567"/>
        <w:contextualSpacing/>
        <w:mirrorIndents/>
        <w:jc w:val="center"/>
        <w:rPr>
          <w:b/>
        </w:rPr>
      </w:pPr>
    </w:p>
    <w:p w:rsidR="000A6007" w:rsidRPr="00031CD5" w:rsidRDefault="000A6007" w:rsidP="000A6007">
      <w:pPr>
        <w:ind w:firstLine="567"/>
        <w:contextualSpacing/>
        <w:mirrorIndents/>
        <w:jc w:val="center"/>
        <w:rPr>
          <w:b/>
        </w:rPr>
      </w:pPr>
    </w:p>
    <w:p w:rsidR="000A6007" w:rsidRPr="00031CD5" w:rsidRDefault="000A6007" w:rsidP="000A6007">
      <w:pPr>
        <w:jc w:val="center"/>
        <w:rPr>
          <w:rFonts w:eastAsia="Calibri"/>
          <w:b/>
          <w:lang w:eastAsia="en-US"/>
        </w:rPr>
      </w:pPr>
    </w:p>
    <w:p w:rsidR="000A6007" w:rsidRPr="00031CD5" w:rsidRDefault="000A6007" w:rsidP="000A6007">
      <w:pPr>
        <w:jc w:val="center"/>
        <w:rPr>
          <w:rFonts w:eastAsia="Calibri"/>
          <w:b/>
          <w:lang w:eastAsia="en-US"/>
        </w:rPr>
      </w:pPr>
    </w:p>
    <w:p w:rsidR="000A6007" w:rsidRPr="00031CD5" w:rsidRDefault="00926C28" w:rsidP="000A6007">
      <w:pPr>
        <w:jc w:val="both"/>
        <w:rPr>
          <w:rFonts w:eastAsia="Calibri"/>
          <w:lang w:eastAsia="en-US"/>
        </w:rPr>
      </w:pPr>
      <w:r>
        <w:rPr>
          <w:rFonts w:eastAsia="Calibri"/>
          <w:lang w:eastAsia="en-US"/>
        </w:rPr>
        <w:t>21.04.2022г</w:t>
      </w:r>
      <w:r w:rsidR="000A6007" w:rsidRPr="00031CD5">
        <w:rPr>
          <w:rFonts w:eastAsia="Calibri"/>
          <w:lang w:eastAsia="en-US"/>
        </w:rPr>
        <w:t>.                                                                                                                  г. Нижний Новгород</w:t>
      </w:r>
    </w:p>
    <w:p w:rsidR="000A6007" w:rsidRPr="00031CD5" w:rsidRDefault="000A6007" w:rsidP="000A6007">
      <w:pPr>
        <w:jc w:val="both"/>
        <w:rPr>
          <w:rFonts w:eastAsia="Calibri"/>
          <w:lang w:eastAsia="en-US"/>
        </w:rPr>
      </w:pPr>
    </w:p>
    <w:p w:rsidR="000A6007" w:rsidRPr="00031CD5" w:rsidRDefault="000A6007" w:rsidP="000A6007">
      <w:pPr>
        <w:spacing w:after="200"/>
        <w:jc w:val="center"/>
        <w:rPr>
          <w:rFonts w:eastAsia="Calibri"/>
          <w:b/>
          <w:lang w:eastAsia="en-US"/>
        </w:rPr>
      </w:pPr>
      <w:r w:rsidRPr="00031CD5">
        <w:rPr>
          <w:rFonts w:eastAsia="Calibri"/>
          <w:b/>
          <w:lang w:eastAsia="en-US"/>
        </w:rPr>
        <w:t>Опись имущества должника</w:t>
      </w:r>
    </w:p>
    <w:p w:rsidR="00926C28" w:rsidRPr="00926C28" w:rsidRDefault="00926C28" w:rsidP="00926C28">
      <w:pPr>
        <w:ind w:firstLine="567"/>
        <w:jc w:val="both"/>
      </w:pPr>
      <w:r w:rsidRPr="00926C28">
        <w:t xml:space="preserve">Решением Арбитражного суда Нижегородской области по делу № А43-35905/2021 от 11 января 2022 года, Голованов Константин Владимирович: 15.07.1993 г.р., паспорт серия 68 12 761163, выдан Отделением УФМС России по Тамбовской области в </w:t>
      </w:r>
      <w:proofErr w:type="spellStart"/>
      <w:r w:rsidRPr="00926C28">
        <w:t>Рассказовском</w:t>
      </w:r>
      <w:proofErr w:type="spellEnd"/>
      <w:r w:rsidRPr="00926C28">
        <w:t xml:space="preserve"> районе, код подразделения 680-006, дата выдачи 18.07.2013 г., зарегистрирован по адресу: 607185 Нижегородская обл., г. Саров, </w:t>
      </w:r>
      <w:proofErr w:type="spellStart"/>
      <w:r w:rsidRPr="00926C28">
        <w:t>ул.Маяковского</w:t>
      </w:r>
      <w:proofErr w:type="spellEnd"/>
      <w:r w:rsidRPr="00926C28">
        <w:t>, д. 17, кв. 85, СНИЛС 150-099-304 42, ИНН 682805540401, признан несостоятельным (банкротом). Введена процедура реализации имущества сроком до 30.06.2022 года, финансовым управляющим назначена Новицкая Наталия Владимировна (член Ассоциации «Дальневосточная межрегиональная саморегулируемая организация профессиональных арбитражных управляющих» (680020, г. Хабаровск, пер. Доступный, д. 13, оф. 6, ОГРН 1032700295099, ИНН 2721099166)</w:t>
      </w:r>
    </w:p>
    <w:p w:rsidR="000A6007" w:rsidRPr="00031CD5" w:rsidRDefault="000A6007" w:rsidP="000A6007">
      <w:pPr>
        <w:ind w:firstLine="567"/>
        <w:jc w:val="both"/>
        <w:rPr>
          <w:rFonts w:eastAsia="Calibri"/>
          <w:lang w:eastAsia="en-US"/>
        </w:rPr>
      </w:pPr>
      <w:r w:rsidRPr="00031CD5">
        <w:rPr>
          <w:rFonts w:eastAsia="Calibri"/>
          <w:lang w:eastAsia="en-US"/>
        </w:rPr>
        <w:t>В соответствии с п. 8 ст. 213.9 ФЗ «О несостоятельности (банкротстве)», финансовый управляющий обязан принимать меры по выявлению имущества гражданина и обеспечению сохранности этого имущества.</w:t>
      </w:r>
    </w:p>
    <w:p w:rsidR="000A6007" w:rsidRDefault="000A6007" w:rsidP="000A6007">
      <w:pPr>
        <w:ind w:firstLine="567"/>
        <w:jc w:val="both"/>
        <w:rPr>
          <w:rFonts w:eastAsia="Calibri"/>
          <w:lang w:eastAsia="en-US"/>
        </w:rPr>
      </w:pPr>
      <w:r w:rsidRPr="00031CD5">
        <w:rPr>
          <w:rFonts w:eastAsia="Calibri"/>
          <w:lang w:eastAsia="en-US"/>
        </w:rPr>
        <w:t xml:space="preserve">В ходе проведения инвентаризации имущества должника было выявлено следующее имущество, включенное в конкурсную массу </w:t>
      </w:r>
      <w:r w:rsidR="00926C28">
        <w:rPr>
          <w:rFonts w:eastAsia="Calibri"/>
          <w:lang w:eastAsia="en-US"/>
        </w:rPr>
        <w:t>Голованова Константина Владимировича</w:t>
      </w:r>
      <w:r w:rsidRPr="00031CD5">
        <w:rPr>
          <w:rFonts w:eastAsia="Calibri"/>
          <w:lang w:eastAsia="en-US"/>
        </w:rPr>
        <w:t xml:space="preserve">, </w:t>
      </w:r>
      <w:r w:rsidR="00926C28">
        <w:rPr>
          <w:rFonts w:eastAsia="Calibri"/>
          <w:lang w:eastAsia="en-US"/>
        </w:rPr>
        <w:t>являющееся</w:t>
      </w:r>
      <w:r w:rsidRPr="00031CD5">
        <w:rPr>
          <w:rFonts w:eastAsia="Calibri"/>
          <w:lang w:eastAsia="en-US"/>
        </w:rPr>
        <w:t xml:space="preserve"> предметом залога</w:t>
      </w:r>
      <w:r w:rsidR="00926C28">
        <w:rPr>
          <w:rFonts w:eastAsia="Calibri"/>
          <w:lang w:eastAsia="en-US"/>
        </w:rPr>
        <w:t xml:space="preserve"> ПАО «Сбербанк»</w:t>
      </w:r>
      <w:r w:rsidRPr="00031CD5">
        <w:rPr>
          <w:rFonts w:eastAsia="Calibri"/>
          <w:lang w:eastAsia="en-US"/>
        </w:rPr>
        <w:t>, и подлежащее реализации:</w:t>
      </w:r>
    </w:p>
    <w:p w:rsidR="000A6007" w:rsidRPr="00031CD5" w:rsidRDefault="000A6007" w:rsidP="000A6007">
      <w:pPr>
        <w:ind w:firstLine="567"/>
        <w:jc w:val="both"/>
        <w:rPr>
          <w:rFonts w:eastAsia="Calibri"/>
          <w:lang w:eastAsia="en-US"/>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988"/>
        <w:gridCol w:w="7766"/>
      </w:tblGrid>
      <w:tr w:rsidR="000A6007" w:rsidRPr="00F67616" w:rsidTr="00AA07C6">
        <w:trPr>
          <w:trHeight w:val="502"/>
        </w:trPr>
        <w:tc>
          <w:tcPr>
            <w:tcW w:w="560" w:type="dxa"/>
            <w:shd w:val="clear" w:color="auto" w:fill="auto"/>
          </w:tcPr>
          <w:p w:rsidR="000A6007" w:rsidRPr="00F67616" w:rsidRDefault="000A6007" w:rsidP="00AA07C6">
            <w:pPr>
              <w:contextualSpacing/>
              <w:jc w:val="center"/>
              <w:rPr>
                <w:b/>
              </w:rPr>
            </w:pPr>
            <w:r w:rsidRPr="00F67616">
              <w:rPr>
                <w:b/>
              </w:rPr>
              <w:t>№ п/п</w:t>
            </w:r>
          </w:p>
        </w:tc>
        <w:tc>
          <w:tcPr>
            <w:tcW w:w="1988" w:type="dxa"/>
            <w:shd w:val="clear" w:color="auto" w:fill="auto"/>
          </w:tcPr>
          <w:p w:rsidR="000A6007" w:rsidRPr="00F67616" w:rsidRDefault="000A6007" w:rsidP="00AA07C6">
            <w:pPr>
              <w:contextualSpacing/>
              <w:jc w:val="center"/>
              <w:rPr>
                <w:b/>
              </w:rPr>
            </w:pPr>
            <w:r w:rsidRPr="00F67616">
              <w:rPr>
                <w:b/>
              </w:rPr>
              <w:t>Наименование имущества</w:t>
            </w:r>
          </w:p>
        </w:tc>
        <w:tc>
          <w:tcPr>
            <w:tcW w:w="7766" w:type="dxa"/>
            <w:shd w:val="clear" w:color="auto" w:fill="auto"/>
          </w:tcPr>
          <w:p w:rsidR="000A6007" w:rsidRPr="00F67616" w:rsidRDefault="000A6007" w:rsidP="00AA07C6">
            <w:pPr>
              <w:contextualSpacing/>
              <w:jc w:val="center"/>
              <w:rPr>
                <w:b/>
              </w:rPr>
            </w:pPr>
            <w:r w:rsidRPr="00F67616">
              <w:rPr>
                <w:b/>
              </w:rPr>
              <w:t>Характеристики, описание</w:t>
            </w:r>
          </w:p>
        </w:tc>
      </w:tr>
      <w:tr w:rsidR="000A6007" w:rsidRPr="00031CD5" w:rsidTr="00AA07C6">
        <w:trPr>
          <w:trHeight w:val="428"/>
        </w:trPr>
        <w:tc>
          <w:tcPr>
            <w:tcW w:w="560" w:type="dxa"/>
            <w:shd w:val="clear" w:color="auto" w:fill="auto"/>
          </w:tcPr>
          <w:p w:rsidR="000A6007" w:rsidRPr="00031CD5" w:rsidRDefault="000A6007" w:rsidP="00AA07C6">
            <w:pPr>
              <w:contextualSpacing/>
              <w:jc w:val="center"/>
            </w:pPr>
            <w:r w:rsidRPr="00031CD5">
              <w:t>1.</w:t>
            </w:r>
          </w:p>
        </w:tc>
        <w:tc>
          <w:tcPr>
            <w:tcW w:w="1988" w:type="dxa"/>
            <w:shd w:val="clear" w:color="auto" w:fill="auto"/>
          </w:tcPr>
          <w:p w:rsidR="000A6007" w:rsidRPr="00031CD5" w:rsidRDefault="00926C28" w:rsidP="00AA07C6">
            <w:pPr>
              <w:contextualSpacing/>
              <w:jc w:val="center"/>
            </w:pPr>
            <w:r>
              <w:t>Жилое помещение (квартира)</w:t>
            </w:r>
          </w:p>
        </w:tc>
        <w:tc>
          <w:tcPr>
            <w:tcW w:w="7766" w:type="dxa"/>
            <w:shd w:val="clear" w:color="auto" w:fill="auto"/>
          </w:tcPr>
          <w:p w:rsidR="000A6007" w:rsidRDefault="000A6007" w:rsidP="00AA07C6">
            <w:pPr>
              <w:jc w:val="both"/>
              <w:rPr>
                <w:rFonts w:eastAsia="Calibri"/>
                <w:lang w:eastAsia="en-US"/>
              </w:rPr>
            </w:pPr>
            <w:r w:rsidRPr="00FE4D25">
              <w:rPr>
                <w:rFonts w:eastAsia="Calibri"/>
                <w:lang w:eastAsia="en-US"/>
              </w:rPr>
              <w:t>Кадастровый номер</w:t>
            </w:r>
            <w:r w:rsidRPr="00DE77C2">
              <w:rPr>
                <w:rFonts w:eastAsia="Calibri"/>
                <w:lang w:eastAsia="en-US"/>
              </w:rPr>
              <w:t xml:space="preserve">: </w:t>
            </w:r>
            <w:r w:rsidR="00926C28">
              <w:rPr>
                <w:bCs/>
              </w:rPr>
              <w:t>13:60:0010014:3574</w:t>
            </w:r>
          </w:p>
          <w:p w:rsidR="000A6007" w:rsidRPr="00DE77C2" w:rsidRDefault="000A6007" w:rsidP="00AA07C6">
            <w:pPr>
              <w:jc w:val="both"/>
              <w:rPr>
                <w:rFonts w:eastAsia="Calibri"/>
                <w:lang w:eastAsia="en-US"/>
              </w:rPr>
            </w:pPr>
            <w:r w:rsidRPr="00FE4D25">
              <w:rPr>
                <w:rFonts w:eastAsia="Calibri"/>
                <w:lang w:eastAsia="en-US"/>
              </w:rPr>
              <w:t xml:space="preserve">Адрес: </w:t>
            </w:r>
            <w:r w:rsidR="00926C28">
              <w:rPr>
                <w:bCs/>
              </w:rPr>
              <w:t>Нижегородская обл., г. Саров, ул. Маяковского, д. 17, кв. 85</w:t>
            </w:r>
            <w:r>
              <w:rPr>
                <w:bCs/>
              </w:rPr>
              <w:t xml:space="preserve">. </w:t>
            </w:r>
          </w:p>
          <w:p w:rsidR="000A6007" w:rsidRDefault="000A6007" w:rsidP="00AA07C6">
            <w:pPr>
              <w:jc w:val="both"/>
              <w:rPr>
                <w:rFonts w:eastAsia="Calibri"/>
                <w:lang w:eastAsia="en-US"/>
              </w:rPr>
            </w:pPr>
            <w:r w:rsidRPr="00FE4D25">
              <w:rPr>
                <w:rFonts w:eastAsia="Calibri"/>
                <w:lang w:eastAsia="en-US"/>
              </w:rPr>
              <w:t xml:space="preserve">Площадь: </w:t>
            </w:r>
            <w:r w:rsidR="00926C28">
              <w:rPr>
                <w:rFonts w:eastAsia="Calibri"/>
                <w:lang w:eastAsia="en-US"/>
              </w:rPr>
              <w:t>50.5</w:t>
            </w:r>
            <w:r w:rsidRPr="00FE4D25">
              <w:rPr>
                <w:rFonts w:eastAsia="Calibri"/>
                <w:lang w:eastAsia="en-US"/>
              </w:rPr>
              <w:t xml:space="preserve"> кв.</w:t>
            </w:r>
            <w:r w:rsidR="00926C28">
              <w:rPr>
                <w:rFonts w:eastAsia="Calibri"/>
                <w:lang w:eastAsia="en-US"/>
              </w:rPr>
              <w:t xml:space="preserve"> </w:t>
            </w:r>
            <w:r w:rsidRPr="00FE4D25">
              <w:rPr>
                <w:rFonts w:eastAsia="Calibri"/>
                <w:lang w:eastAsia="en-US"/>
              </w:rPr>
              <w:t>м</w:t>
            </w:r>
            <w:r>
              <w:rPr>
                <w:rFonts w:eastAsia="Calibri"/>
                <w:lang w:eastAsia="en-US"/>
              </w:rPr>
              <w:t>.</w:t>
            </w:r>
          </w:p>
          <w:p w:rsidR="000A6007" w:rsidRDefault="000A6007" w:rsidP="00AA07C6">
            <w:pPr>
              <w:jc w:val="both"/>
              <w:rPr>
                <w:rFonts w:eastAsia="Calibri"/>
                <w:lang w:eastAsia="en-US"/>
              </w:rPr>
            </w:pPr>
            <w:r>
              <w:rPr>
                <w:rFonts w:eastAsia="Calibri"/>
                <w:lang w:eastAsia="en-US"/>
              </w:rPr>
              <w:t>Вид права: Собственность</w:t>
            </w:r>
            <w:r w:rsidRPr="00FE4D25">
              <w:rPr>
                <w:rFonts w:eastAsia="Calibri"/>
                <w:lang w:eastAsia="en-US"/>
              </w:rPr>
              <w:t xml:space="preserve">                                                        </w:t>
            </w:r>
          </w:p>
          <w:p w:rsidR="000A6007" w:rsidRDefault="000A6007" w:rsidP="00AA07C6">
            <w:pPr>
              <w:jc w:val="both"/>
              <w:rPr>
                <w:rFonts w:eastAsia="Calibri"/>
                <w:lang w:eastAsia="en-US"/>
              </w:rPr>
            </w:pPr>
            <w:r>
              <w:rPr>
                <w:rFonts w:eastAsia="Calibri"/>
                <w:lang w:eastAsia="en-US"/>
              </w:rPr>
              <w:t xml:space="preserve">Дата государственной регистрации </w:t>
            </w:r>
            <w:r w:rsidR="00926C28">
              <w:rPr>
                <w:rFonts w:eastAsia="Calibri"/>
                <w:lang w:eastAsia="en-US"/>
              </w:rPr>
              <w:t>01.08.2018</w:t>
            </w:r>
            <w:r>
              <w:rPr>
                <w:rFonts w:eastAsia="Calibri"/>
                <w:lang w:eastAsia="en-US"/>
              </w:rPr>
              <w:t>.</w:t>
            </w:r>
          </w:p>
          <w:p w:rsidR="000A6007" w:rsidRDefault="000A6007" w:rsidP="00AA07C6">
            <w:pPr>
              <w:jc w:val="both"/>
              <w:rPr>
                <w:rFonts w:eastAsia="Calibri"/>
                <w:lang w:eastAsia="en-US"/>
              </w:rPr>
            </w:pPr>
            <w:r>
              <w:rPr>
                <w:rFonts w:eastAsia="Calibri"/>
                <w:lang w:eastAsia="en-US"/>
              </w:rPr>
              <w:t xml:space="preserve">Основание государственной регистрации: </w:t>
            </w:r>
            <w:r w:rsidR="00926C28">
              <w:rPr>
                <w:rFonts w:eastAsia="Calibri"/>
                <w:lang w:eastAsia="en-US"/>
              </w:rPr>
              <w:t xml:space="preserve">Договор купли-продажи от 26.07.2018г. </w:t>
            </w:r>
          </w:p>
          <w:p w:rsidR="00955FB4" w:rsidRPr="00926C28" w:rsidRDefault="00955FB4" w:rsidP="00AA07C6">
            <w:pPr>
              <w:jc w:val="both"/>
              <w:rPr>
                <w:rFonts w:eastAsia="Calibri"/>
                <w:lang w:eastAsia="en-US"/>
              </w:rPr>
            </w:pPr>
            <w:r>
              <w:rPr>
                <w:rFonts w:eastAsia="Calibri"/>
                <w:lang w:eastAsia="en-US"/>
              </w:rPr>
              <w:t xml:space="preserve">Кадастровая стоимость объекта </w:t>
            </w:r>
            <w:r w:rsidRPr="00955FB4">
              <w:rPr>
                <w:rStyle w:val="a3"/>
                <w:b w:val="0"/>
              </w:rPr>
              <w:t>1 670</w:t>
            </w:r>
            <w:r w:rsidRPr="00955FB4">
              <w:rPr>
                <w:rStyle w:val="a3"/>
                <w:b w:val="0"/>
              </w:rPr>
              <w:t> </w:t>
            </w:r>
            <w:r w:rsidRPr="00955FB4">
              <w:rPr>
                <w:rStyle w:val="a3"/>
                <w:b w:val="0"/>
              </w:rPr>
              <w:t>174</w:t>
            </w:r>
            <w:r w:rsidRPr="00955FB4">
              <w:rPr>
                <w:rStyle w:val="a3"/>
                <w:b w:val="0"/>
              </w:rPr>
              <w:t xml:space="preserve"> рублей</w:t>
            </w:r>
            <w:r>
              <w:rPr>
                <w:rStyle w:val="a3"/>
              </w:rPr>
              <w:t>.</w:t>
            </w:r>
          </w:p>
        </w:tc>
      </w:tr>
    </w:tbl>
    <w:p w:rsidR="000A6007" w:rsidRPr="00031CD5" w:rsidRDefault="000A6007" w:rsidP="000A6007">
      <w:pPr>
        <w:contextualSpacing/>
        <w:jc w:val="both"/>
      </w:pPr>
    </w:p>
    <w:p w:rsidR="000A6007" w:rsidRDefault="000A6007" w:rsidP="000A6007">
      <w:pPr>
        <w:contextualSpacing/>
        <w:jc w:val="center"/>
        <w:rPr>
          <w:b/>
        </w:rPr>
      </w:pPr>
    </w:p>
    <w:p w:rsidR="000A6007" w:rsidRDefault="000A6007" w:rsidP="000A6007">
      <w:pPr>
        <w:contextualSpacing/>
        <w:jc w:val="center"/>
        <w:rPr>
          <w:b/>
        </w:rPr>
      </w:pPr>
    </w:p>
    <w:p w:rsidR="000A6007" w:rsidRPr="00B7568E" w:rsidRDefault="006E0C7A" w:rsidP="000A6007">
      <w:pPr>
        <w:contextualSpacing/>
        <w:jc w:val="both"/>
        <w:rPr>
          <w:bCs/>
          <w:u w:val="single"/>
        </w:rPr>
      </w:pPr>
      <w:bookmarkStart w:id="0" w:name="_GoBack"/>
      <w:r w:rsidRPr="00B7568E">
        <w:rPr>
          <w:u w:val="single"/>
        </w:rPr>
        <w:t xml:space="preserve">Фотографии квартиры: </w:t>
      </w:r>
      <w:r w:rsidRPr="00B7568E">
        <w:rPr>
          <w:bCs/>
          <w:u w:val="single"/>
        </w:rPr>
        <w:t>Нижегородская обл., г. Саров, ул. Маяковского, д. 17, кв. 85</w:t>
      </w:r>
    </w:p>
    <w:bookmarkEnd w:id="0"/>
    <w:p w:rsidR="006E0C7A" w:rsidRDefault="006E0C7A" w:rsidP="006E0C7A">
      <w:pPr>
        <w:contextualSpacing/>
        <w:jc w:val="center"/>
        <w:rPr>
          <w:bCs/>
        </w:rPr>
      </w:pPr>
      <w:r w:rsidRPr="006E0C7A">
        <w:rPr>
          <w:bCs/>
          <w:noProof/>
        </w:rPr>
        <w:lastRenderedPageBreak/>
        <w:drawing>
          <wp:inline distT="0" distB="0" distL="0" distR="0">
            <wp:extent cx="4048125" cy="4000500"/>
            <wp:effectExtent l="0" t="0" r="9525" b="0"/>
            <wp:docPr id="1" name="Рисунок 1" descr="C:\Users\user\d\Татьяна\Банкротство\КЛИЕНТЫ БАНКРОТЫ\Голованов\Фото квартиры\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Татьяна\Банкротство\КЛИЕНТЫ БАНКРОТЫ\Голованов\Фото квартиры\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49530" cy="4001888"/>
                    </a:xfrm>
                    <a:prstGeom prst="rect">
                      <a:avLst/>
                    </a:prstGeom>
                    <a:noFill/>
                    <a:ln>
                      <a:noFill/>
                    </a:ln>
                  </pic:spPr>
                </pic:pic>
              </a:graphicData>
            </a:graphic>
          </wp:inline>
        </w:drawing>
      </w:r>
    </w:p>
    <w:p w:rsidR="006E0C7A" w:rsidRDefault="006E0C7A" w:rsidP="006E0C7A">
      <w:pPr>
        <w:contextualSpacing/>
        <w:rPr>
          <w:rStyle w:val="a"/>
          <w:snapToGrid w:val="0"/>
          <w:color w:val="000000"/>
          <w:w w:val="0"/>
          <w:sz w:val="0"/>
          <w:szCs w:val="0"/>
          <w:u w:color="000000"/>
          <w:bdr w:val="none" w:sz="0" w:space="0" w:color="000000"/>
          <w:shd w:val="clear" w:color="000000" w:fill="000000"/>
          <w:lang w:val="x-none" w:eastAsia="x-none" w:bidi="x-none"/>
        </w:rPr>
      </w:pPr>
      <w:r w:rsidRPr="006E0C7A">
        <w:rPr>
          <w:bCs/>
          <w:noProof/>
        </w:rPr>
        <w:drawing>
          <wp:inline distT="0" distB="0" distL="0" distR="0">
            <wp:extent cx="3149352" cy="4375150"/>
            <wp:effectExtent l="0" t="0" r="0" b="6350"/>
            <wp:docPr id="2" name="Рисунок 2" descr="C:\Users\user\d\Татьяна\Банкротство\КЛИЕНТЫ БАНКРОТЫ\Голованов\Фото квартиры\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Татьяна\Банкротство\КЛИЕНТЫ БАНКРОТЫ\Голованов\Фото квартиры\2.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63919" cy="4395387"/>
                    </a:xfrm>
                    <a:prstGeom prst="rect">
                      <a:avLst/>
                    </a:prstGeom>
                    <a:noFill/>
                    <a:ln>
                      <a:noFill/>
                    </a:ln>
                  </pic:spPr>
                </pic:pic>
              </a:graphicData>
            </a:graphic>
          </wp:inline>
        </w:drawing>
      </w:r>
      <w:r w:rsidRPr="006E0C7A">
        <w:rPr>
          <w:rStyle w:val="a"/>
          <w:snapToGrid w:val="0"/>
          <w:color w:val="000000"/>
          <w:w w:val="0"/>
          <w:sz w:val="0"/>
          <w:szCs w:val="0"/>
          <w:u w:color="000000"/>
          <w:bdr w:val="none" w:sz="0" w:space="0" w:color="000000"/>
          <w:shd w:val="clear" w:color="000000" w:fill="000000"/>
          <w:lang w:val="x-none" w:eastAsia="x-none" w:bidi="x-none"/>
        </w:rPr>
        <w:t xml:space="preserve"> </w:t>
      </w:r>
      <w:r w:rsidRPr="006E0C7A">
        <w:rPr>
          <w:bCs/>
          <w:noProof/>
        </w:rPr>
        <w:drawing>
          <wp:inline distT="0" distB="0" distL="0" distR="0">
            <wp:extent cx="2933065" cy="4380810"/>
            <wp:effectExtent l="0" t="0" r="635" b="1270"/>
            <wp:docPr id="3" name="Рисунок 3" descr="C:\Users\user\d\Татьяна\Банкротство\КЛИЕНТЫ БАНКРОТЫ\Голованов\Фото квартиры\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Татьяна\Банкротство\КЛИЕНТЫ БАНКРОТЫ\Голованов\Фото квартиры\4.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42604" cy="4395057"/>
                    </a:xfrm>
                    <a:prstGeom prst="rect">
                      <a:avLst/>
                    </a:prstGeom>
                    <a:noFill/>
                    <a:ln>
                      <a:noFill/>
                    </a:ln>
                  </pic:spPr>
                </pic:pic>
              </a:graphicData>
            </a:graphic>
          </wp:inline>
        </w:drawing>
      </w:r>
    </w:p>
    <w:p w:rsidR="006E0C7A" w:rsidRDefault="006E0C7A" w:rsidP="006E0C7A">
      <w:pPr>
        <w:contextualSpacing/>
        <w:rPr>
          <w:bCs/>
        </w:rPr>
      </w:pPr>
    </w:p>
    <w:p w:rsidR="006E0C7A" w:rsidRDefault="006E0C7A" w:rsidP="000A6007">
      <w:pPr>
        <w:contextualSpacing/>
        <w:jc w:val="both"/>
      </w:pPr>
      <w:r w:rsidRPr="006E0C7A">
        <w:rPr>
          <w:noProof/>
        </w:rPr>
        <w:lastRenderedPageBreak/>
        <w:drawing>
          <wp:inline distT="0" distB="0" distL="0" distR="0">
            <wp:extent cx="6286500" cy="3381375"/>
            <wp:effectExtent l="0" t="0" r="0" b="9525"/>
            <wp:docPr id="4" name="Рисунок 4" descr="C:\Users\user\d\Татьяна\Банкротство\КЛИЕНТЫ БАНКРОТЫ\Голованов\Фото квартиры\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Татьяна\Банкротство\КЛИЕНТЫ БАНКРОТЫ\Голованов\Фото квартиры\3.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88101" cy="3382236"/>
                    </a:xfrm>
                    <a:prstGeom prst="rect">
                      <a:avLst/>
                    </a:prstGeom>
                    <a:noFill/>
                    <a:ln>
                      <a:noFill/>
                    </a:ln>
                  </pic:spPr>
                </pic:pic>
              </a:graphicData>
            </a:graphic>
          </wp:inline>
        </w:drawing>
      </w:r>
    </w:p>
    <w:p w:rsidR="006E0C7A" w:rsidRDefault="006E0C7A" w:rsidP="000A6007">
      <w:pPr>
        <w:contextualSpacing/>
        <w:jc w:val="both"/>
      </w:pPr>
      <w:r w:rsidRPr="006E0C7A">
        <w:rPr>
          <w:noProof/>
        </w:rPr>
        <w:drawing>
          <wp:inline distT="0" distB="0" distL="0" distR="0">
            <wp:extent cx="6296025" cy="3562350"/>
            <wp:effectExtent l="0" t="0" r="9525" b="0"/>
            <wp:docPr id="5" name="Рисунок 5" descr="C:\Users\user\d\Татьяна\Банкротство\КЛИЕНТЫ БАНКРОТЫ\Голованов\Фото квартиры\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Татьяна\Банкротство\КЛИЕНТЫ БАНКРОТЫ\Голованов\Фото квартиры\1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00299" cy="3564768"/>
                    </a:xfrm>
                    <a:prstGeom prst="rect">
                      <a:avLst/>
                    </a:prstGeom>
                    <a:noFill/>
                    <a:ln>
                      <a:noFill/>
                    </a:ln>
                  </pic:spPr>
                </pic:pic>
              </a:graphicData>
            </a:graphic>
          </wp:inline>
        </w:drawing>
      </w:r>
    </w:p>
    <w:p w:rsidR="006E0C7A" w:rsidRDefault="006E0C7A" w:rsidP="000A6007">
      <w:pPr>
        <w:contextualSpacing/>
        <w:jc w:val="both"/>
      </w:pPr>
      <w:r w:rsidRPr="006E0C7A">
        <w:rPr>
          <w:noProof/>
        </w:rPr>
        <w:lastRenderedPageBreak/>
        <w:drawing>
          <wp:inline distT="0" distB="0" distL="0" distR="0">
            <wp:extent cx="3228975" cy="5619750"/>
            <wp:effectExtent l="0" t="0" r="9525" b="0"/>
            <wp:docPr id="7" name="Рисунок 7" descr="C:\Users\user\d\Татьяна\Банкротство\КЛИЕНТЫ БАНКРОТЫ\Голованов\Фото квартиры\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Татьяна\Банкротство\КЛИЕНТЫ БАНКРОТЫ\Голованов\Фото квартиры\14.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34185" cy="5628818"/>
                    </a:xfrm>
                    <a:prstGeom prst="rect">
                      <a:avLst/>
                    </a:prstGeom>
                    <a:noFill/>
                    <a:ln>
                      <a:noFill/>
                    </a:ln>
                  </pic:spPr>
                </pic:pic>
              </a:graphicData>
            </a:graphic>
          </wp:inline>
        </w:drawing>
      </w:r>
      <w:r w:rsidRPr="006E0C7A">
        <w:rPr>
          <w:noProof/>
        </w:rPr>
        <w:drawing>
          <wp:inline distT="0" distB="0" distL="0" distR="0">
            <wp:extent cx="2940050" cy="5591175"/>
            <wp:effectExtent l="0" t="0" r="0" b="9525"/>
            <wp:docPr id="6" name="Рисунок 6" descr="C:\Users\user\d\Татьяна\Банкротство\КЛИЕНТЫ БАНКРОТЫ\Голованов\Фото квартиры\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Татьяна\Банкротство\КЛИЕНТЫ БАНКРОТЫ\Голованов\Фото квартиры\13.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44135" cy="5598944"/>
                    </a:xfrm>
                    <a:prstGeom prst="rect">
                      <a:avLst/>
                    </a:prstGeom>
                    <a:noFill/>
                    <a:ln>
                      <a:noFill/>
                    </a:ln>
                  </pic:spPr>
                </pic:pic>
              </a:graphicData>
            </a:graphic>
          </wp:inline>
        </w:drawing>
      </w:r>
    </w:p>
    <w:p w:rsidR="006E0C7A" w:rsidRDefault="006E0C7A" w:rsidP="000A6007">
      <w:pPr>
        <w:contextualSpacing/>
        <w:jc w:val="both"/>
      </w:pPr>
    </w:p>
    <w:p w:rsidR="006E0C7A" w:rsidRPr="006E0C7A" w:rsidRDefault="006E0C7A" w:rsidP="000A6007">
      <w:pPr>
        <w:contextualSpacing/>
        <w:jc w:val="both"/>
      </w:pPr>
      <w:r w:rsidRPr="006E0C7A">
        <w:rPr>
          <w:noProof/>
        </w:rPr>
        <w:lastRenderedPageBreak/>
        <w:drawing>
          <wp:inline distT="0" distB="0" distL="0" distR="0">
            <wp:extent cx="2904903" cy="4731385"/>
            <wp:effectExtent l="0" t="0" r="0" b="0"/>
            <wp:docPr id="9" name="Рисунок 9" descr="C:\Users\user\d\Татьяна\Банкротство\КЛИЕНТЫ БАНКРОТЫ\Голованов\Фото квартиры\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Татьяна\Банкротство\КЛИЕНТЫ БАНКРОТЫ\Голованов\Фото квартиры\1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27328" cy="4767910"/>
                    </a:xfrm>
                    <a:prstGeom prst="rect">
                      <a:avLst/>
                    </a:prstGeom>
                    <a:noFill/>
                    <a:ln>
                      <a:noFill/>
                    </a:ln>
                  </pic:spPr>
                </pic:pic>
              </a:graphicData>
            </a:graphic>
          </wp:inline>
        </w:drawing>
      </w:r>
      <w:r w:rsidRPr="006E0C7A">
        <w:rPr>
          <w:noProof/>
        </w:rPr>
        <w:drawing>
          <wp:inline distT="0" distB="0" distL="0" distR="0">
            <wp:extent cx="3086100" cy="4751070"/>
            <wp:effectExtent l="0" t="0" r="0" b="0"/>
            <wp:docPr id="8" name="Рисунок 8" descr="C:\Users\user\d\Татьяна\Банкротство\КЛИЕНТЫ БАНКРОТЫ\Голованов\Фото квартиры\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Татьяна\Банкротство\КЛИЕНТЫ БАНКРОТЫ\Голованов\Фото квартиры\10.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96988" cy="4767832"/>
                    </a:xfrm>
                    <a:prstGeom prst="rect">
                      <a:avLst/>
                    </a:prstGeom>
                    <a:noFill/>
                    <a:ln>
                      <a:noFill/>
                    </a:ln>
                  </pic:spPr>
                </pic:pic>
              </a:graphicData>
            </a:graphic>
          </wp:inline>
        </w:drawing>
      </w:r>
    </w:p>
    <w:p w:rsidR="006E0C7A" w:rsidRPr="00031CD5" w:rsidRDefault="000A6007" w:rsidP="000A6007">
      <w:pPr>
        <w:ind w:right="142"/>
        <w:contextualSpacing/>
        <w:jc w:val="both"/>
        <w:rPr>
          <w:b/>
        </w:rPr>
      </w:pPr>
      <w:r w:rsidRPr="00031CD5">
        <w:rPr>
          <w:b/>
        </w:rPr>
        <w:t>Финансовый управляющий</w:t>
      </w:r>
    </w:p>
    <w:p w:rsidR="000A6007" w:rsidRPr="00031CD5" w:rsidRDefault="006E0C7A" w:rsidP="000A6007">
      <w:pPr>
        <w:ind w:right="142"/>
        <w:contextualSpacing/>
        <w:jc w:val="both"/>
        <w:rPr>
          <w:b/>
        </w:rPr>
      </w:pPr>
      <w:r>
        <w:rPr>
          <w:b/>
        </w:rPr>
        <w:t>Голованова К.В</w:t>
      </w:r>
      <w:r w:rsidR="000A6007" w:rsidRPr="00031CD5">
        <w:rPr>
          <w:b/>
        </w:rPr>
        <w:t xml:space="preserve">.                                                                                   </w:t>
      </w:r>
      <w:r w:rsidR="000A6007">
        <w:rPr>
          <w:b/>
        </w:rPr>
        <w:t xml:space="preserve">     Новицкая Н.В</w:t>
      </w:r>
      <w:r w:rsidR="000A6007" w:rsidRPr="00031CD5">
        <w:rPr>
          <w:b/>
        </w:rPr>
        <w:t>.</w:t>
      </w:r>
    </w:p>
    <w:p w:rsidR="000A6007" w:rsidRPr="00031CD5" w:rsidRDefault="000A6007" w:rsidP="000A6007">
      <w:pPr>
        <w:contextualSpacing/>
        <w:jc w:val="both"/>
      </w:pPr>
    </w:p>
    <w:p w:rsidR="000A6007" w:rsidRPr="00031CD5" w:rsidRDefault="000A6007" w:rsidP="000A6007">
      <w:pPr>
        <w:contextualSpacing/>
        <w:jc w:val="both"/>
      </w:pPr>
    </w:p>
    <w:p w:rsidR="008A53D0" w:rsidRDefault="008A53D0"/>
    <w:sectPr w:rsidR="008A53D0" w:rsidSect="007209B5">
      <w:pgSz w:w="11906" w:h="16838"/>
      <w:pgMar w:top="709" w:right="566" w:bottom="993" w:left="1133"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D78"/>
    <w:rsid w:val="000A6007"/>
    <w:rsid w:val="006E0C7A"/>
    <w:rsid w:val="008A53D0"/>
    <w:rsid w:val="00926C28"/>
    <w:rsid w:val="00955FB4"/>
    <w:rsid w:val="00B7568E"/>
    <w:rsid w:val="00C5682D"/>
    <w:rsid w:val="00FD0D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E0C50F-6C44-4792-A8C1-C18D975BF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600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item-addressstring">
    <w:name w:val="item-address__string"/>
    <w:rsid w:val="000A6007"/>
  </w:style>
  <w:style w:type="character" w:customStyle="1" w:styleId="js-item-price">
    <w:name w:val="js-item-price"/>
    <w:rsid w:val="000A6007"/>
  </w:style>
  <w:style w:type="character" w:styleId="a3">
    <w:name w:val="Strong"/>
    <w:basedOn w:val="a0"/>
    <w:uiPriority w:val="22"/>
    <w:qFormat/>
    <w:rsid w:val="00955FB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5</Pages>
  <Words>346</Words>
  <Characters>1975</Characters>
  <Application>Microsoft Office Word</Application>
  <DocSecurity>0</DocSecurity>
  <Lines>16</Lines>
  <Paragraphs>4</Paragraphs>
  <ScaleCrop>false</ScaleCrop>
  <Company/>
  <LinksUpToDate>false</LinksUpToDate>
  <CharactersWithSpaces>2317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2021-05-19T10:51:00Z</dcterms:created>
  <dcterms:modified xsi:type="dcterms:W3CDTF">2022-04-21T12:01:00Z</dcterms:modified>
</cp:coreProperties>
</file>