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w:t>
      </w:r>
      <w:r w:rsidR="00F5175B">
        <w:rPr>
          <w:color w:val="000000" w:themeColor="text1"/>
        </w:rPr>
        <w:t xml:space="preserve"> Нижний Новгород</w:t>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r>
      <w:r w:rsidR="00D23A78">
        <w:rPr>
          <w:color w:val="000000" w:themeColor="text1"/>
        </w:rPr>
        <w:t>2022</w:t>
      </w:r>
      <w:r w:rsidRPr="0093099F">
        <w:rPr>
          <w:color w:val="000000" w:themeColor="text1"/>
        </w:rPr>
        <w:t xml:space="preserve">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r w:rsidRPr="00836157">
        <w:rPr>
          <w:color w:val="000000" w:themeColor="text1"/>
        </w:rPr>
        <w:t>____________________________________________________, именуемое (ый)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
    <w:p w:rsidR="00F5175B" w:rsidRDefault="00F5175B" w:rsidP="00F5175B">
      <w:pPr>
        <w:pStyle w:val="22"/>
        <w:shd w:val="clear" w:color="auto" w:fill="auto"/>
        <w:spacing w:before="0" w:after="0" w:line="240" w:lineRule="auto"/>
        <w:ind w:firstLine="709"/>
        <w:rPr>
          <w:color w:val="000000" w:themeColor="text1"/>
        </w:rPr>
      </w:pPr>
      <w:r>
        <w:rPr>
          <w:color w:val="000000" w:themeColor="text1"/>
        </w:rPr>
        <w:t>К</w:t>
      </w:r>
      <w:r w:rsidRPr="00F5175B">
        <w:rPr>
          <w:color w:val="000000" w:themeColor="text1"/>
        </w:rPr>
        <w:t>онкурсный управляющий Общества с ограниченной ответственностью «Вертикаль</w:t>
      </w:r>
      <w:r>
        <w:rPr>
          <w:color w:val="000000" w:themeColor="text1"/>
        </w:rPr>
        <w:t>»</w:t>
      </w:r>
      <w:r w:rsidRPr="00F5175B">
        <w:rPr>
          <w:color w:val="000000" w:themeColor="text1"/>
        </w:rPr>
        <w:t xml:space="preserve"> (ИНН 5260317062, ОГРН 1115260023680) - Горшков Константин Геннадьевич (ИНН 421708864596, член Крымского союза профессиональных арбитражных управляющих «Эксперт», почт адрес: 150054, г. Ярославль, а/я 59), действующий на основании Решения Арбитражного суда Нижегородской области от 22.12.2020 г. по делу №А43-30529/2020</w:t>
      </w:r>
      <w:r w:rsidRPr="00AD4DB6">
        <w:rPr>
          <w:bCs/>
          <w:iCs/>
          <w:color w:val="000000" w:themeColor="text1"/>
        </w:rPr>
        <w:t xml:space="preserve">, </w:t>
      </w:r>
      <w:r w:rsidRPr="00AD4DB6">
        <w:rPr>
          <w:color w:val="000000" w:themeColor="text1"/>
        </w:rPr>
        <w:t xml:space="preserve">с </w:t>
      </w:r>
      <w:r>
        <w:rPr>
          <w:color w:val="000000" w:themeColor="text1"/>
        </w:rPr>
        <w:t>другой</w:t>
      </w:r>
      <w:r w:rsidRPr="00AD4DB6">
        <w:rPr>
          <w:color w:val="000000" w:themeColor="text1"/>
        </w:rPr>
        <w:t xml:space="preserve"> стороны, совместно именуемые стороны,</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F5175B">
        <w:rPr>
          <w:color w:val="000000" w:themeColor="text1"/>
        </w:rPr>
        <w:t>10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AE3A63">
        <w:rPr>
          <w:color w:val="000000" w:themeColor="text1"/>
        </w:rPr>
        <w:t>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D23A78">
        <w:rPr>
          <w:color w:val="000000" w:themeColor="text1"/>
        </w:rPr>
        <w:t xml:space="preserve"> </w:t>
      </w:r>
      <w:r w:rsidR="00FD61D9">
        <w:rPr>
          <w:color w:val="000000" w:themeColor="text1"/>
        </w:rPr>
        <w:t>–</w:t>
      </w:r>
      <w:r w:rsidR="00D23A78">
        <w:rPr>
          <w:color w:val="000000" w:themeColor="text1"/>
        </w:rPr>
        <w:t xml:space="preserve"> </w:t>
      </w:r>
      <w:r w:rsidR="00F5175B">
        <w:rPr>
          <w:color w:val="000000" w:themeColor="text1"/>
        </w:rPr>
        <w:t>Конкурсным управляющим</w:t>
      </w:r>
      <w:r w:rsidR="00FD61D9">
        <w:rPr>
          <w:color w:val="000000" w:themeColor="text1"/>
        </w:rPr>
        <w:t xml:space="preserve"> </w:t>
      </w:r>
      <w:r w:rsidR="00F5175B" w:rsidRPr="00F5175B">
        <w:rPr>
          <w:color w:val="000000" w:themeColor="text1"/>
        </w:rPr>
        <w:t>Общества с ограниченной ответственностью «Вертикаль</w:t>
      </w:r>
      <w:r w:rsidR="00F5175B">
        <w:rPr>
          <w:color w:val="000000" w:themeColor="text1"/>
        </w:rPr>
        <w:t>»</w:t>
      </w:r>
      <w:r w:rsidR="00F5175B" w:rsidRPr="00F5175B">
        <w:rPr>
          <w:color w:val="000000" w:themeColor="text1"/>
        </w:rPr>
        <w:t xml:space="preserve">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w:t>
      </w:r>
      <w:r w:rsidR="00BB2DBA">
        <w:rPr>
          <w:rFonts w:ascii="Times New Roman" w:hAnsi="Times New Roman" w:cs="Times New Roman"/>
          <w:color w:val="000000" w:themeColor="text1"/>
          <w:sz w:val="22"/>
          <w:szCs w:val="22"/>
        </w:rPr>
        <w:t xml:space="preserve">Электронные системы Поволжья», </w:t>
      </w:r>
      <w:bookmarkStart w:id="3" w:name="_GoBack"/>
      <w:bookmarkEnd w:id="3"/>
      <w:r w:rsidR="00C74A23" w:rsidRPr="0093099F">
        <w:rPr>
          <w:rFonts w:ascii="Times New Roman" w:hAnsi="Times New Roman" w:cs="Times New Roman"/>
          <w:color w:val="000000" w:themeColor="text1"/>
          <w:sz w:val="22"/>
          <w:szCs w:val="22"/>
        </w:rPr>
        <w:t>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F5175B">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 xml:space="preserve">подлежит внесению на специальный счет должника </w:t>
      </w:r>
      <w:r w:rsidR="00F5175B" w:rsidRPr="00F5175B">
        <w:rPr>
          <w:rFonts w:ascii="Times New Roman" w:hAnsi="Times New Roman" w:cs="Times New Roman"/>
          <w:color w:val="auto"/>
          <w:sz w:val="22"/>
          <w:szCs w:val="22"/>
          <w:shd w:val="clear" w:color="auto" w:fill="FFFFFF"/>
        </w:rPr>
        <w:t xml:space="preserve">№40702810061000002536, открытый в Ярославском РФ АО "Россельхозбанк", БИК 047888717, к/с 30101810900000000717, с назначением платежа: </w:t>
      </w:r>
      <w:r w:rsidR="00D23A78" w:rsidRPr="00D23A78">
        <w:rPr>
          <w:rFonts w:ascii="Times New Roman" w:hAnsi="Times New Roman" w:cs="Times New Roman"/>
          <w:color w:val="auto"/>
          <w:sz w:val="22"/>
          <w:szCs w:val="22"/>
          <w:shd w:val="clear" w:color="auto" w:fill="FFFFFF"/>
        </w:rPr>
        <w:t>«Задаток для участия в торгах</w:t>
      </w:r>
      <w:r w:rsidR="00D23A78">
        <w:rPr>
          <w:rFonts w:ascii="Times New Roman" w:hAnsi="Times New Roman" w:cs="Times New Roman"/>
          <w:color w:val="auto"/>
          <w:sz w:val="22"/>
          <w:szCs w:val="22"/>
          <w:shd w:val="clear" w:color="auto" w:fill="FFFFFF"/>
        </w:rPr>
        <w:t xml:space="preserve"> </w:t>
      </w:r>
      <w:r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lang w:val="en-US"/>
        </w:rPr>
        <w:t>ID</w:t>
      </w:r>
      <w:r w:rsidRPr="0093099F">
        <w:rPr>
          <w:rFonts w:ascii="Times New Roman" w:hAnsi="Times New Roman" w:cs="Times New Roman"/>
          <w:color w:val="000000" w:themeColor="text1"/>
          <w:sz w:val="22"/>
          <w:szCs w:val="22"/>
        </w:rPr>
        <w:t>)  __________</w:t>
      </w:r>
      <w:r w:rsidRPr="00897F5F">
        <w:rPr>
          <w:rFonts w:ascii="Times New Roman" w:hAnsi="Times New Roman" w:cs="Times New Roman"/>
          <w:color w:val="auto"/>
          <w:sz w:val="22"/>
          <w:szCs w:val="22"/>
        </w:rPr>
        <w:t>»</w:t>
      </w:r>
      <w:r w:rsidR="00946399" w:rsidRPr="00897F5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4"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4"/>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Подписать Договор купли-продажи имущества по результатам торгов в течение 5 (пяти) дней с даты получения предложения заключить </w:t>
      </w:r>
      <w:r w:rsidR="00D23A78">
        <w:rPr>
          <w:color w:val="000000" w:themeColor="text1"/>
        </w:rPr>
        <w:t>договор купли-продажи. При этом,</w:t>
      </w:r>
      <w:r w:rsidRPr="0093099F">
        <w:rPr>
          <w:color w:val="000000" w:themeColor="text1"/>
        </w:rPr>
        <w:t xml:space="preserve">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w:t>
      </w:r>
      <w:r w:rsidRPr="0093099F">
        <w:rPr>
          <w:color w:val="000000" w:themeColor="text1"/>
        </w:rPr>
        <w:lastRenderedPageBreak/>
        <w:t>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107505" w:rsidRPr="0093099F" w:rsidRDefault="00107505" w:rsidP="00107505">
      <w:pPr>
        <w:pStyle w:val="22"/>
        <w:shd w:val="clear" w:color="auto" w:fill="auto"/>
        <w:spacing w:before="0" w:after="0" w:line="240" w:lineRule="auto"/>
        <w:ind w:left="567"/>
        <w:rPr>
          <w:color w:val="000000" w:themeColor="text1"/>
        </w:rPr>
      </w:pPr>
    </w:p>
    <w:p w:rsidR="00DF4FEA"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5" w:name="bookmark4"/>
      <w:r w:rsidRPr="0093099F">
        <w:rPr>
          <w:b w:val="0"/>
          <w:color w:val="000000" w:themeColor="text1"/>
        </w:rPr>
        <w:t>Срок действия Договора</w:t>
      </w:r>
      <w:bookmarkEnd w:id="5"/>
    </w:p>
    <w:p w:rsidR="00107505" w:rsidRPr="0093099F" w:rsidRDefault="00107505" w:rsidP="00107505">
      <w:pPr>
        <w:pStyle w:val="20"/>
        <w:shd w:val="clear" w:color="auto" w:fill="auto"/>
        <w:tabs>
          <w:tab w:val="left" w:pos="4223"/>
        </w:tabs>
        <w:spacing w:before="0" w:after="0" w:line="240" w:lineRule="auto"/>
        <w:ind w:left="4420"/>
        <w:jc w:val="both"/>
        <w:rPr>
          <w:b w:val="0"/>
          <w:color w:val="000000" w:themeColor="text1"/>
        </w:rPr>
      </w:pPr>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107505" w:rsidRPr="0093099F" w:rsidRDefault="00107505" w:rsidP="00107505">
      <w:pPr>
        <w:pStyle w:val="22"/>
        <w:shd w:val="clear" w:color="auto" w:fill="auto"/>
        <w:tabs>
          <w:tab w:val="left" w:pos="1038"/>
        </w:tabs>
        <w:spacing w:before="0" w:after="0" w:line="240" w:lineRule="auto"/>
        <w:ind w:left="360"/>
        <w:rPr>
          <w:color w:val="000000" w:themeColor="text1"/>
        </w:rPr>
      </w:pPr>
    </w:p>
    <w:p w:rsidR="00DF4FEA"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6" w:name="bookmark5"/>
      <w:r w:rsidRPr="0093099F">
        <w:rPr>
          <w:b w:val="0"/>
          <w:color w:val="000000" w:themeColor="text1"/>
        </w:rPr>
        <w:t>Заключительные положения</w:t>
      </w:r>
      <w:bookmarkEnd w:id="6"/>
    </w:p>
    <w:p w:rsidR="00107505" w:rsidRPr="0093099F" w:rsidRDefault="00107505" w:rsidP="00107505">
      <w:pPr>
        <w:pStyle w:val="20"/>
        <w:shd w:val="clear" w:color="auto" w:fill="auto"/>
        <w:tabs>
          <w:tab w:val="left" w:pos="3815"/>
        </w:tabs>
        <w:spacing w:before="0" w:after="0" w:line="240" w:lineRule="auto"/>
        <w:jc w:val="both"/>
        <w:rPr>
          <w:b w:val="0"/>
          <w:color w:val="000000" w:themeColor="text1"/>
        </w:rPr>
      </w:pP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4C3114">
        <w:rPr>
          <w:color w:val="000000" w:themeColor="text1"/>
        </w:rPr>
        <w:t xml:space="preserve">Ярославской </w:t>
      </w:r>
      <w:r w:rsidRPr="0093099F">
        <w:rPr>
          <w:color w:val="000000" w:themeColor="text1"/>
        </w:rPr>
        <w:t>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firstRow="1" w:lastRow="0" w:firstColumn="1" w:lastColumn="0" w:noHBand="0" w:noVBand="1"/>
      </w:tblPr>
      <w:tblGrid>
        <w:gridCol w:w="9913"/>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7"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1623A8" w:rsidRPr="00897F5F" w:rsidRDefault="00F5175B" w:rsidP="001623A8">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К</w:t>
            </w:r>
            <w:r w:rsidRPr="00F5175B">
              <w:rPr>
                <w:rFonts w:ascii="Times New Roman" w:eastAsia="Calibri" w:hAnsi="Times New Roman" w:cs="Times New Roman"/>
                <w:sz w:val="22"/>
                <w:lang w:eastAsia="en-US"/>
              </w:rPr>
              <w:t>онкурсный управляющий Общества с ограниченной ответственностью «Вертикаль</w:t>
            </w:r>
            <w:r>
              <w:rPr>
                <w:rFonts w:ascii="Times New Roman" w:eastAsia="Calibri" w:hAnsi="Times New Roman" w:cs="Times New Roman"/>
                <w:sz w:val="22"/>
                <w:lang w:eastAsia="en-US"/>
              </w:rPr>
              <w:t>»</w:t>
            </w:r>
            <w:r w:rsidRPr="00F5175B">
              <w:rPr>
                <w:rFonts w:ascii="Times New Roman" w:eastAsia="Calibri" w:hAnsi="Times New Roman" w:cs="Times New Roman"/>
                <w:sz w:val="22"/>
                <w:lang w:eastAsia="en-US"/>
              </w:rPr>
              <w:t xml:space="preserve"> </w:t>
            </w:r>
            <w:r w:rsidR="004B44F3">
              <w:rPr>
                <w:rFonts w:ascii="Times New Roman" w:eastAsia="Calibri" w:hAnsi="Times New Roman" w:cs="Times New Roman"/>
                <w:sz w:val="22"/>
                <w:lang w:eastAsia="en-US"/>
              </w:rPr>
              <w:t>Горшков Константин Геннадьевич</w:t>
            </w:r>
          </w:p>
          <w:p w:rsidR="00F5175B" w:rsidRDefault="00F5175B" w:rsidP="001623A8">
            <w:pPr>
              <w:tabs>
                <w:tab w:val="left" w:pos="5040"/>
              </w:tabs>
              <w:rPr>
                <w:rFonts w:ascii="Times New Roman" w:eastAsia="Calibri" w:hAnsi="Times New Roman" w:cs="Times New Roman"/>
                <w:sz w:val="22"/>
                <w:lang w:eastAsia="en-US"/>
              </w:rPr>
            </w:pPr>
            <w:r w:rsidRPr="00F5175B">
              <w:rPr>
                <w:rFonts w:ascii="Times New Roman" w:eastAsia="Calibri" w:hAnsi="Times New Roman" w:cs="Times New Roman"/>
                <w:sz w:val="22"/>
                <w:lang w:eastAsia="en-US"/>
              </w:rPr>
              <w:t>ИНН 5260317062, ОГРН 1115260023680</w:t>
            </w:r>
          </w:p>
          <w:p w:rsidR="00BB2DBA" w:rsidRDefault="001623A8" w:rsidP="001623A8">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Расч. счет </w:t>
            </w:r>
            <w:r w:rsidR="00BB2DBA" w:rsidRPr="00BB2DBA">
              <w:rPr>
                <w:rFonts w:ascii="Times New Roman" w:eastAsia="Calibri" w:hAnsi="Times New Roman" w:cs="Times New Roman"/>
                <w:sz w:val="22"/>
                <w:lang w:eastAsia="en-US"/>
              </w:rPr>
              <w:t>№40702810061000002536</w:t>
            </w:r>
          </w:p>
          <w:p w:rsidR="001623A8" w:rsidRPr="00771450" w:rsidRDefault="001623A8" w:rsidP="001623A8">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 xml:space="preserve">Корр. счет № </w:t>
            </w:r>
            <w:r w:rsidR="00BB2DBA">
              <w:rPr>
                <w:rFonts w:ascii="Times New Roman" w:hAnsi="Times New Roman" w:cs="Times New Roman"/>
                <w:color w:val="auto"/>
                <w:sz w:val="22"/>
                <w:szCs w:val="22"/>
                <w:shd w:val="clear" w:color="auto" w:fill="FFFFFF"/>
              </w:rPr>
              <w:t>30101810900000000717</w:t>
            </w:r>
          </w:p>
          <w:p w:rsidR="003D13B7" w:rsidRDefault="003D13B7" w:rsidP="002629D5">
            <w:pPr>
              <w:pStyle w:val="20"/>
              <w:spacing w:before="0" w:after="0" w:line="240" w:lineRule="auto"/>
              <w:jc w:val="left"/>
              <w:rPr>
                <w:rFonts w:eastAsia="Calibri"/>
                <w:b w:val="0"/>
                <w:bCs w:val="0"/>
                <w:szCs w:val="24"/>
                <w:lang w:eastAsia="en-US"/>
              </w:rPr>
            </w:pPr>
            <w:r w:rsidRPr="003D13B7">
              <w:rPr>
                <w:rFonts w:eastAsia="Calibri"/>
                <w:b w:val="0"/>
                <w:bCs w:val="0"/>
                <w:szCs w:val="24"/>
                <w:lang w:eastAsia="en-US"/>
              </w:rPr>
              <w:t>Ярославск</w:t>
            </w:r>
            <w:r>
              <w:rPr>
                <w:rFonts w:eastAsia="Calibri"/>
                <w:b w:val="0"/>
                <w:bCs w:val="0"/>
                <w:szCs w:val="24"/>
                <w:lang w:eastAsia="en-US"/>
              </w:rPr>
              <w:t>ий</w:t>
            </w:r>
            <w:r w:rsidRPr="003D13B7">
              <w:rPr>
                <w:rFonts w:eastAsia="Calibri"/>
                <w:b w:val="0"/>
                <w:bCs w:val="0"/>
                <w:szCs w:val="24"/>
                <w:lang w:eastAsia="en-US"/>
              </w:rPr>
              <w:t xml:space="preserve"> РФ АО "Россельхозбанк"</w:t>
            </w:r>
          </w:p>
          <w:p w:rsidR="0093099F" w:rsidRDefault="001623A8" w:rsidP="002629D5">
            <w:pPr>
              <w:pStyle w:val="20"/>
              <w:spacing w:before="0" w:after="0" w:line="240" w:lineRule="auto"/>
              <w:jc w:val="left"/>
              <w:rPr>
                <w:rFonts w:eastAsia="Calibri"/>
                <w:b w:val="0"/>
                <w:lang w:eastAsia="en-US"/>
              </w:rPr>
            </w:pPr>
            <w:r w:rsidRPr="00771450">
              <w:rPr>
                <w:rFonts w:eastAsia="Calibri"/>
                <w:b w:val="0"/>
                <w:lang w:eastAsia="en-US"/>
              </w:rPr>
              <w:t xml:space="preserve">БИК банка № </w:t>
            </w:r>
            <w:r w:rsidR="00BB2DBA" w:rsidRPr="00BB2DBA">
              <w:rPr>
                <w:rFonts w:eastAsia="Calibri"/>
                <w:b w:val="0"/>
                <w:lang w:eastAsia="en-US"/>
              </w:rPr>
              <w:t>047888717</w:t>
            </w:r>
          </w:p>
          <w:p w:rsidR="002629D5" w:rsidRDefault="002629D5" w:rsidP="002629D5">
            <w:pPr>
              <w:pStyle w:val="20"/>
              <w:spacing w:before="0" w:after="0" w:line="240" w:lineRule="auto"/>
              <w:jc w:val="left"/>
              <w:rPr>
                <w:rFonts w:eastAsia="Calibri"/>
                <w:b w:val="0"/>
                <w:lang w:eastAsia="en-US"/>
              </w:rPr>
            </w:pPr>
          </w:p>
          <w:p w:rsidR="002629D5" w:rsidRPr="002629D5" w:rsidRDefault="002629D5" w:rsidP="002629D5">
            <w:pPr>
              <w:pStyle w:val="20"/>
              <w:spacing w:before="0" w:after="0" w:line="240" w:lineRule="auto"/>
              <w:jc w:val="left"/>
              <w:rPr>
                <w:rFonts w:eastAsia="Calibri"/>
                <w:b w:val="0"/>
                <w:bCs w:val="0"/>
                <w:szCs w:val="24"/>
                <w:lang w:eastAsia="en-US"/>
              </w:rPr>
            </w:pPr>
          </w:p>
          <w:p w:rsidR="000502D1" w:rsidRPr="0093099F" w:rsidRDefault="004B44F3" w:rsidP="000502D1">
            <w:pPr>
              <w:tabs>
                <w:tab w:val="left" w:pos="7380"/>
              </w:tabs>
              <w:rPr>
                <w:rFonts w:ascii="Times New Roman" w:hAnsi="Times New Roman" w:cs="Times New Roman"/>
                <w:sz w:val="22"/>
                <w:szCs w:val="22"/>
              </w:rPr>
            </w:pPr>
            <w:r>
              <w:rPr>
                <w:rFonts w:ascii="Times New Roman" w:hAnsi="Times New Roman" w:cs="Times New Roman"/>
                <w:bCs/>
                <w:iCs/>
                <w:sz w:val="22"/>
                <w:szCs w:val="22"/>
              </w:rPr>
              <w:t>Конкурсный</w:t>
            </w:r>
            <w:r w:rsidR="000502D1" w:rsidRPr="0093099F">
              <w:rPr>
                <w:rFonts w:ascii="Times New Roman" w:hAnsi="Times New Roman" w:cs="Times New Roman"/>
                <w:bCs/>
                <w:iCs/>
                <w:sz w:val="22"/>
                <w:szCs w:val="22"/>
              </w:rPr>
              <w:t xml:space="preserve"> управляющий </w:t>
            </w:r>
            <w:r w:rsidR="0093099F" w:rsidRPr="0093099F">
              <w:rPr>
                <w:rFonts w:ascii="Times New Roman" w:hAnsi="Times New Roman" w:cs="Times New Roman"/>
                <w:sz w:val="22"/>
                <w:szCs w:val="22"/>
              </w:rPr>
              <w:t xml:space="preserve">_____________ </w:t>
            </w:r>
            <w:r w:rsidR="001623A8">
              <w:rPr>
                <w:rFonts w:ascii="Times New Roman" w:hAnsi="Times New Roman" w:cs="Times New Roman"/>
                <w:sz w:val="22"/>
                <w:szCs w:val="22"/>
              </w:rPr>
              <w:t>К.Г. 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7"/>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D4" w:rsidRDefault="008669D4" w:rsidP="00DF4FEA">
      <w:r>
        <w:separator/>
      </w:r>
    </w:p>
  </w:endnote>
  <w:endnote w:type="continuationSeparator" w:id="0">
    <w:p w:rsidR="008669D4" w:rsidRDefault="008669D4" w:rsidP="00D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D4" w:rsidRDefault="008669D4"/>
  </w:footnote>
  <w:footnote w:type="continuationSeparator" w:id="0">
    <w:p w:rsidR="008669D4" w:rsidRDefault="008669D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15:restartNumberingAfterBreak="0">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15:restartNumberingAfterBreak="0">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A"/>
    <w:rsid w:val="00025CC4"/>
    <w:rsid w:val="00043CD4"/>
    <w:rsid w:val="000502D1"/>
    <w:rsid w:val="00073103"/>
    <w:rsid w:val="000C5B34"/>
    <w:rsid w:val="00107505"/>
    <w:rsid w:val="00124F13"/>
    <w:rsid w:val="001623A8"/>
    <w:rsid w:val="00176A98"/>
    <w:rsid w:val="001D002C"/>
    <w:rsid w:val="001D5C11"/>
    <w:rsid w:val="002629D5"/>
    <w:rsid w:val="00332CC5"/>
    <w:rsid w:val="00333E47"/>
    <w:rsid w:val="003D13B7"/>
    <w:rsid w:val="003F6D02"/>
    <w:rsid w:val="00420576"/>
    <w:rsid w:val="004B44F3"/>
    <w:rsid w:val="004C3114"/>
    <w:rsid w:val="004F6B62"/>
    <w:rsid w:val="004F7444"/>
    <w:rsid w:val="00556245"/>
    <w:rsid w:val="005A4088"/>
    <w:rsid w:val="005C6ECB"/>
    <w:rsid w:val="00616541"/>
    <w:rsid w:val="006415AC"/>
    <w:rsid w:val="006B6387"/>
    <w:rsid w:val="006D0495"/>
    <w:rsid w:val="006D0EB6"/>
    <w:rsid w:val="00701AF1"/>
    <w:rsid w:val="00755CDE"/>
    <w:rsid w:val="00781584"/>
    <w:rsid w:val="007D5C8A"/>
    <w:rsid w:val="00844552"/>
    <w:rsid w:val="008669D4"/>
    <w:rsid w:val="008768F6"/>
    <w:rsid w:val="00897F5F"/>
    <w:rsid w:val="00914EDE"/>
    <w:rsid w:val="0093099F"/>
    <w:rsid w:val="00937475"/>
    <w:rsid w:val="00946399"/>
    <w:rsid w:val="00990C07"/>
    <w:rsid w:val="009F67E4"/>
    <w:rsid w:val="00A47B81"/>
    <w:rsid w:val="00AE3A63"/>
    <w:rsid w:val="00BB2DBA"/>
    <w:rsid w:val="00BF49E8"/>
    <w:rsid w:val="00C121D6"/>
    <w:rsid w:val="00C27AE3"/>
    <w:rsid w:val="00C74A23"/>
    <w:rsid w:val="00D23A78"/>
    <w:rsid w:val="00DA7681"/>
    <w:rsid w:val="00DF4FEA"/>
    <w:rsid w:val="00E63074"/>
    <w:rsid w:val="00EB58A5"/>
    <w:rsid w:val="00F23D5F"/>
    <w:rsid w:val="00F5175B"/>
    <w:rsid w:val="00F7012C"/>
    <w:rsid w:val="00FD61D9"/>
    <w:rsid w:val="00FE0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12A0"/>
  <w15:docId w15:val="{4C435A3A-3522-4E2E-90FE-6452C3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89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cp:lastModifiedBy>
  <cp:revision>4</cp:revision>
  <dcterms:created xsi:type="dcterms:W3CDTF">2022-06-08T08:41:00Z</dcterms:created>
  <dcterms:modified xsi:type="dcterms:W3CDTF">2022-08-01T07:42:00Z</dcterms:modified>
</cp:coreProperties>
</file>