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1664" w14:textId="73F0DC5D" w:rsidR="00F62EA2" w:rsidRPr="00A01BDD" w:rsidRDefault="00102EF2" w:rsidP="00A01BDD">
      <w:pPr>
        <w:pStyle w:val="a3"/>
        <w:rPr>
          <w:rFonts w:ascii="Times New Roman" w:hAnsi="Times New Roman" w:cs="Times New Roman"/>
          <w:sz w:val="20"/>
          <w:szCs w:val="20"/>
        </w:rPr>
      </w:pPr>
      <w:r w:rsidRPr="00A01BDD">
        <w:rPr>
          <w:rFonts w:ascii="Times New Roman" w:hAnsi="Times New Roman" w:cs="Times New Roman"/>
          <w:sz w:val="20"/>
          <w:szCs w:val="20"/>
        </w:rPr>
        <w:t>ДОГОВОР</w:t>
      </w:r>
      <w:r w:rsidRPr="00A01BDD">
        <w:rPr>
          <w:rFonts w:ascii="Times New Roman" w:hAnsi="Times New Roman" w:cs="Times New Roman"/>
          <w:sz w:val="20"/>
          <w:szCs w:val="20"/>
        </w:rPr>
        <w:br/>
        <w:t>о задатке в счет обеспечения оплаты имущества, приобретаемого на торгах</w:t>
      </w:r>
      <w:r w:rsidRPr="00A01BDD">
        <w:rPr>
          <w:rFonts w:ascii="Times New Roman" w:hAnsi="Times New Roman" w:cs="Times New Roman"/>
          <w:sz w:val="20"/>
          <w:szCs w:val="20"/>
        </w:rPr>
        <w:br/>
      </w:r>
      <w:r w:rsidRPr="00A01BDD">
        <w:rPr>
          <w:rFonts w:ascii="Times New Roman" w:hAnsi="Times New Roman" w:cs="Times New Roman"/>
          <w:sz w:val="20"/>
          <w:szCs w:val="20"/>
        </w:rPr>
        <w:br/>
      </w:r>
      <w:r w:rsidRPr="00A01BDD">
        <w:rPr>
          <w:rFonts w:ascii="Times New Roman" w:hAnsi="Times New Roman" w:cs="Times New Roman"/>
          <w:sz w:val="20"/>
          <w:szCs w:val="20"/>
        </w:rPr>
        <w:br/>
        <w:t>г. Нижний Новгород                                                                                                   «__» __________ 202</w:t>
      </w:r>
      <w:r w:rsidR="00F62EA2" w:rsidRPr="00A01BDD">
        <w:rPr>
          <w:rFonts w:ascii="Times New Roman" w:hAnsi="Times New Roman" w:cs="Times New Roman"/>
          <w:sz w:val="20"/>
          <w:szCs w:val="20"/>
        </w:rPr>
        <w:t>_</w:t>
      </w:r>
      <w:r w:rsidRPr="00A01BDD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A01BDD">
        <w:rPr>
          <w:rFonts w:ascii="Times New Roman" w:hAnsi="Times New Roman" w:cs="Times New Roman"/>
          <w:sz w:val="20"/>
          <w:szCs w:val="20"/>
        </w:rPr>
        <w:br/>
      </w:r>
      <w:r w:rsidRPr="00A01BDD">
        <w:rPr>
          <w:rFonts w:ascii="Times New Roman" w:hAnsi="Times New Roman" w:cs="Times New Roman"/>
          <w:sz w:val="20"/>
          <w:szCs w:val="20"/>
        </w:rPr>
        <w:br/>
      </w:r>
      <w:r w:rsidR="00A01BDD" w:rsidRPr="00A01BDD">
        <w:rPr>
          <w:rFonts w:ascii="Times New Roman" w:hAnsi="Times New Roman" w:cs="Times New Roman"/>
          <w:sz w:val="20"/>
          <w:szCs w:val="20"/>
        </w:rPr>
        <w:t xml:space="preserve">Капранов Валерий Викторович, в лице финансового управляющего Попова Олега Юрьевича, действующего на основании Решения Арбитражного суда Нижегородской области от 15.06.2020 года по делу № А43-19914/2019 </w:t>
      </w:r>
      <w:r w:rsidRPr="00A01BDD">
        <w:rPr>
          <w:rFonts w:ascii="Times New Roman" w:hAnsi="Times New Roman" w:cs="Times New Roman"/>
          <w:sz w:val="20"/>
          <w:szCs w:val="20"/>
        </w:rPr>
        <w:t>, с одной стороны, и</w:t>
      </w:r>
      <w:r w:rsidRPr="00A01BDD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________________________________________________________________________, именуем__ в дальнейшем «Заявитель», в лице ___________________________________, действующ__ на основании ________________________ с другой стороны, заключили настоящий договор о нижеследующем:</w:t>
      </w:r>
      <w:r w:rsidRPr="00A01BDD">
        <w:rPr>
          <w:rFonts w:ascii="Times New Roman" w:hAnsi="Times New Roman" w:cs="Times New Roman"/>
          <w:sz w:val="20"/>
          <w:szCs w:val="20"/>
        </w:rPr>
        <w:br/>
      </w:r>
      <w:r w:rsidRPr="00A01BDD">
        <w:rPr>
          <w:rFonts w:ascii="Times New Roman" w:hAnsi="Times New Roman" w:cs="Times New Roman"/>
          <w:sz w:val="20"/>
          <w:szCs w:val="20"/>
        </w:rPr>
        <w:br/>
        <w:t>1. ПРЕДМЕТ ДОГОВОРА</w:t>
      </w:r>
      <w:r w:rsidRPr="00A01BDD">
        <w:rPr>
          <w:rFonts w:ascii="Times New Roman" w:hAnsi="Times New Roman" w:cs="Times New Roman"/>
          <w:sz w:val="20"/>
          <w:szCs w:val="20"/>
        </w:rPr>
        <w:br/>
        <w:t xml:space="preserve">1.1. Заявитель обязуется перечислить на счет оператора торгов (электронной площадки)  </w:t>
      </w:r>
      <w:r w:rsidR="007556FC" w:rsidRPr="007556FC">
        <w:rPr>
          <w:rFonts w:ascii="Times New Roman" w:hAnsi="Times New Roman" w:cs="Times New Roman"/>
          <w:sz w:val="20"/>
          <w:szCs w:val="20"/>
        </w:rPr>
        <w:t>ООО «ЭЛЕКТРОННЫЕ СИСТЕМЫ ПОВОЛЖЬЯ» (ИНН 5262258084, КПП 526201001), р/счет 40702810730240000505, ФИЛИАЛ «ЦЕНТРАЛЬНЫЙ» БАНКА ВТБ (ПАО) В Г. МОСКВА, к/счет 30101810145250000411, БИК 044525411.</w:t>
      </w:r>
      <w:r w:rsidRPr="00A01BDD">
        <w:rPr>
          <w:rFonts w:ascii="Times New Roman" w:hAnsi="Times New Roman" w:cs="Times New Roman"/>
          <w:sz w:val="20"/>
          <w:szCs w:val="20"/>
        </w:rPr>
        <w:t xml:space="preserve">задаток в размере </w:t>
      </w:r>
      <w:r w:rsidR="00C7089F" w:rsidRPr="00A01BDD">
        <w:rPr>
          <w:rFonts w:ascii="Times New Roman" w:hAnsi="Times New Roman" w:cs="Times New Roman"/>
          <w:sz w:val="20"/>
          <w:szCs w:val="20"/>
        </w:rPr>
        <w:t>__________</w:t>
      </w:r>
      <w:r w:rsidRPr="00A01BDD">
        <w:rPr>
          <w:rFonts w:ascii="Times New Roman" w:hAnsi="Times New Roman" w:cs="Times New Roman"/>
          <w:sz w:val="20"/>
          <w:szCs w:val="20"/>
        </w:rPr>
        <w:t xml:space="preserve"> в счет обеспечения оплаты на проводимых торгах следующего имущества:</w:t>
      </w:r>
      <w:r w:rsidRPr="00A01BDD">
        <w:rPr>
          <w:rFonts w:ascii="Times New Roman" w:hAnsi="Times New Roman" w:cs="Times New Roman"/>
          <w:sz w:val="20"/>
          <w:szCs w:val="20"/>
        </w:rPr>
        <w:br/>
        <w:t>Лот № 1</w:t>
      </w:r>
      <w:r w:rsidR="00C7089F" w:rsidRPr="00A01BDD">
        <w:rPr>
          <w:rFonts w:ascii="Times New Roman" w:hAnsi="Times New Roman" w:cs="Times New Roman"/>
          <w:sz w:val="20"/>
          <w:szCs w:val="20"/>
        </w:rPr>
        <w:t>,</w:t>
      </w:r>
      <w:r w:rsidR="007556FC">
        <w:rPr>
          <w:rFonts w:ascii="Times New Roman" w:hAnsi="Times New Roman" w:cs="Times New Roman"/>
          <w:sz w:val="20"/>
          <w:szCs w:val="20"/>
        </w:rPr>
        <w:t>2,3,4</w:t>
      </w:r>
    </w:p>
    <w:p w14:paraId="3F471DBB" w14:textId="2208EE50" w:rsidR="00102EF2" w:rsidRPr="00A01BDD" w:rsidRDefault="00102EF2" w:rsidP="00A01BDD">
      <w:pPr>
        <w:pStyle w:val="a3"/>
        <w:rPr>
          <w:rFonts w:ascii="Times New Roman" w:hAnsi="Times New Roman" w:cs="Times New Roman"/>
          <w:sz w:val="20"/>
          <w:szCs w:val="20"/>
        </w:rPr>
      </w:pPr>
      <w:r w:rsidRPr="00A01BDD">
        <w:rPr>
          <w:rFonts w:ascii="Times New Roman" w:hAnsi="Times New Roman" w:cs="Times New Roman"/>
          <w:sz w:val="20"/>
          <w:szCs w:val="20"/>
        </w:rPr>
        <w:t xml:space="preserve">1.2. Начальная продажная цена Лота № </w:t>
      </w:r>
      <w:r w:rsidR="00C7089F" w:rsidRPr="00A01BDD">
        <w:rPr>
          <w:rFonts w:ascii="Times New Roman" w:hAnsi="Times New Roman" w:cs="Times New Roman"/>
          <w:sz w:val="20"/>
          <w:szCs w:val="20"/>
        </w:rPr>
        <w:t>___</w:t>
      </w:r>
      <w:r w:rsidRPr="00A01BDD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C7089F" w:rsidRPr="00A01BDD">
        <w:rPr>
          <w:rFonts w:ascii="Times New Roman" w:hAnsi="Times New Roman" w:cs="Times New Roman"/>
          <w:sz w:val="20"/>
          <w:szCs w:val="20"/>
        </w:rPr>
        <w:t>__________</w:t>
      </w:r>
      <w:r w:rsidRPr="00A01BDD">
        <w:rPr>
          <w:rFonts w:ascii="Times New Roman" w:hAnsi="Times New Roman" w:cs="Times New Roman"/>
          <w:sz w:val="20"/>
          <w:szCs w:val="20"/>
        </w:rPr>
        <w:t xml:space="preserve"> руб. НДС не облагается на основании пп. 15. п. 2. ст. 146 НК РФ) рублей.</w:t>
      </w:r>
      <w:r w:rsidRPr="00A01BDD">
        <w:rPr>
          <w:rFonts w:ascii="Times New Roman" w:hAnsi="Times New Roman" w:cs="Times New Roman"/>
          <w:sz w:val="20"/>
          <w:szCs w:val="20"/>
        </w:rPr>
        <w:br/>
        <w:t>2. ОБЯЗАННОСТИ СТОРОН</w:t>
      </w:r>
      <w:r w:rsidRPr="00A01BDD">
        <w:rPr>
          <w:rFonts w:ascii="Times New Roman" w:hAnsi="Times New Roman" w:cs="Times New Roman"/>
          <w:sz w:val="20"/>
          <w:szCs w:val="20"/>
        </w:rPr>
        <w:br/>
        <w:t>2.1. Заявитель обязан:</w:t>
      </w:r>
      <w:r w:rsidRPr="00A01BDD">
        <w:rPr>
          <w:rFonts w:ascii="Times New Roman" w:hAnsi="Times New Roman" w:cs="Times New Roman"/>
          <w:sz w:val="20"/>
          <w:szCs w:val="20"/>
        </w:rPr>
        <w:br/>
        <w:t>2.1.1. Обеспечить поступление указанных в п. 1.1. настоящего Договора денежных средств на специальный счет оператора торгов не позднее времени окончания приема заявок.</w:t>
      </w:r>
      <w:r w:rsidRPr="00A01BDD">
        <w:rPr>
          <w:rFonts w:ascii="Times New Roman" w:hAnsi="Times New Roman" w:cs="Times New Roman"/>
          <w:sz w:val="20"/>
          <w:szCs w:val="20"/>
        </w:rPr>
        <w:br/>
        <w:t xml:space="preserve">2.1.2. В случае признания победителем торгов в срок не позднее 10 (Десяти) дней с даты подведения итогов торгов заключить с </w:t>
      </w:r>
      <w:r w:rsidR="00A01BDD" w:rsidRPr="00A01BDD">
        <w:rPr>
          <w:rFonts w:ascii="Times New Roman" w:hAnsi="Times New Roman" w:cs="Times New Roman"/>
          <w:sz w:val="20"/>
          <w:szCs w:val="20"/>
        </w:rPr>
        <w:t>Капрановым В.В. в лице финансового управляющего Попова О.Ю.</w:t>
      </w:r>
      <w:r w:rsidRPr="00A01BDD">
        <w:rPr>
          <w:rFonts w:ascii="Times New Roman" w:hAnsi="Times New Roman" w:cs="Times New Roman"/>
          <w:sz w:val="20"/>
          <w:szCs w:val="20"/>
        </w:rPr>
        <w:t xml:space="preserve"> договор купли-продажи, при этом перечисленный задаток засчитывается в счет оплаты по договору.</w:t>
      </w:r>
      <w:r w:rsidRPr="00A01BDD">
        <w:rPr>
          <w:rFonts w:ascii="Times New Roman" w:hAnsi="Times New Roman" w:cs="Times New Roman"/>
          <w:sz w:val="20"/>
          <w:szCs w:val="20"/>
        </w:rPr>
        <w:br/>
        <w:t>При отказе Заявителя от подписания в установленный срок договора уступки права требования (цессии) либо оплаты имущества задаток ему не возвращается.</w:t>
      </w:r>
      <w:r w:rsidRPr="00A01BDD">
        <w:rPr>
          <w:rFonts w:ascii="Times New Roman" w:hAnsi="Times New Roman" w:cs="Times New Roman"/>
          <w:sz w:val="20"/>
          <w:szCs w:val="20"/>
        </w:rPr>
        <w:br/>
        <w:t>2.2. Оператор торгов обязан:</w:t>
      </w:r>
      <w:r w:rsidRPr="00A01BDD">
        <w:rPr>
          <w:rFonts w:ascii="Times New Roman" w:hAnsi="Times New Roman" w:cs="Times New Roman"/>
          <w:sz w:val="20"/>
          <w:szCs w:val="20"/>
        </w:rPr>
        <w:br/>
        <w:t>2.2.1. В случае отзыва Заявителем поданной заявки вернуть задаток в срок не позднее 5 (Пяти) рабочих дней с даты поступления уведомления об отзыве заявки на счет, указанный Заявителем.</w:t>
      </w:r>
      <w:r w:rsidRPr="00A01BDD">
        <w:rPr>
          <w:rFonts w:ascii="Times New Roman" w:hAnsi="Times New Roman" w:cs="Times New Roman"/>
          <w:sz w:val="20"/>
          <w:szCs w:val="20"/>
        </w:rPr>
        <w:br/>
        <w:t>2.2.2. В случае снятия предмета с торгов вернуть задаток на счет, указанный Заявителем, в срок не позднее 5 (Пяти) рабочих дней с даты принятия решения об отмене торгов на счет, указанный Заявителем.</w:t>
      </w:r>
      <w:r w:rsidRPr="00A01BDD">
        <w:rPr>
          <w:rFonts w:ascii="Times New Roman" w:hAnsi="Times New Roman" w:cs="Times New Roman"/>
          <w:sz w:val="20"/>
          <w:szCs w:val="20"/>
        </w:rPr>
        <w:br/>
        <w:t>2.2.3. В случае принятия решения об отказе в допуске Заявителя к участию в торгах вернуть задаток в срок не позднее 5 (Пяти) рабочих дней с даты принятия такого решения на счет, указанный Заявителем.</w:t>
      </w:r>
      <w:r w:rsidRPr="00A01BDD">
        <w:rPr>
          <w:rFonts w:ascii="Times New Roman" w:hAnsi="Times New Roman" w:cs="Times New Roman"/>
          <w:sz w:val="20"/>
          <w:szCs w:val="20"/>
        </w:rPr>
        <w:br/>
        <w:t>2.2.4. В случае непризнания Заявителя победителем торгов вернуть задаток в срок не позднее 5 (Пяти) рабочих дней с даты утверждения (опубликования) Протокола о результатах проведения торгов на счет, указанный Заявителем.</w:t>
      </w:r>
      <w:r w:rsidRPr="00A01BDD">
        <w:rPr>
          <w:rFonts w:ascii="Times New Roman" w:hAnsi="Times New Roman" w:cs="Times New Roman"/>
          <w:sz w:val="20"/>
          <w:szCs w:val="20"/>
        </w:rPr>
        <w:br/>
        <w:t>3. СРОК ДЕЙСТВИЯ ДОГОВОРА</w:t>
      </w:r>
      <w:r w:rsidRPr="00A01BDD">
        <w:rPr>
          <w:rFonts w:ascii="Times New Roman" w:hAnsi="Times New Roman" w:cs="Times New Roman"/>
          <w:sz w:val="20"/>
          <w:szCs w:val="20"/>
        </w:rPr>
        <w:br/>
        <w:t>3.1. Настоящий Договор вступает в силу со дня его подписания сторонами.</w:t>
      </w:r>
      <w:r w:rsidRPr="00A01BDD">
        <w:rPr>
          <w:rFonts w:ascii="Times New Roman" w:hAnsi="Times New Roman" w:cs="Times New Roman"/>
          <w:sz w:val="20"/>
          <w:szCs w:val="20"/>
        </w:rPr>
        <w:br/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  <w:r w:rsidRPr="00A01BDD">
        <w:rPr>
          <w:rFonts w:ascii="Times New Roman" w:hAnsi="Times New Roman" w:cs="Times New Roman"/>
          <w:sz w:val="20"/>
          <w:szCs w:val="20"/>
        </w:rPr>
        <w:br/>
        <w:t>4. ЗАКЛЮЧИТЕЛЬНЫЕ ПОЛОЖЕНИЯ</w:t>
      </w:r>
      <w:r w:rsidRPr="00A01BDD">
        <w:rPr>
          <w:rFonts w:ascii="Times New Roman" w:hAnsi="Times New Roman" w:cs="Times New Roman"/>
          <w:sz w:val="20"/>
          <w:szCs w:val="20"/>
        </w:rPr>
        <w:br/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  <w:r w:rsidRPr="00A01BDD">
        <w:rPr>
          <w:rFonts w:ascii="Times New Roman" w:hAnsi="Times New Roman" w:cs="Times New Roman"/>
          <w:sz w:val="20"/>
          <w:szCs w:val="20"/>
        </w:rPr>
        <w:br/>
      </w:r>
      <w:r w:rsidRPr="00A01BDD">
        <w:rPr>
          <w:rFonts w:ascii="Times New Roman" w:hAnsi="Times New Roman" w:cs="Times New Roman"/>
          <w:sz w:val="20"/>
          <w:szCs w:val="20"/>
        </w:rPr>
        <w:br/>
        <w:t>5. АДРЕСА И РЕКВИЗИТЫ СТОРОН</w:t>
      </w:r>
      <w:r w:rsidRPr="00A01BDD">
        <w:rPr>
          <w:rFonts w:ascii="Times New Roman" w:hAnsi="Times New Roman" w:cs="Times New Roman"/>
          <w:sz w:val="20"/>
          <w:szCs w:val="20"/>
        </w:rPr>
        <w:br/>
      </w:r>
      <w:r w:rsidRPr="00A01BDD">
        <w:rPr>
          <w:rFonts w:ascii="Times New Roman" w:hAnsi="Times New Roman" w:cs="Times New Roman"/>
          <w:sz w:val="20"/>
          <w:szCs w:val="20"/>
        </w:rPr>
        <w:br/>
        <w:t>Организатор торгов:</w:t>
      </w:r>
    </w:p>
    <w:p w14:paraId="5208F477" w14:textId="5B99C756" w:rsidR="00A01BDD" w:rsidRPr="00A01BDD" w:rsidRDefault="00A01BDD" w:rsidP="00A01BDD">
      <w:pPr>
        <w:rPr>
          <w:sz w:val="20"/>
          <w:szCs w:val="20"/>
        </w:rPr>
      </w:pPr>
      <w:r w:rsidRPr="00A01BDD">
        <w:rPr>
          <w:sz w:val="20"/>
          <w:szCs w:val="20"/>
        </w:rPr>
        <w:t>Финансовый управляющий Капранова В.В.</w:t>
      </w:r>
    </w:p>
    <w:p w14:paraId="3581260E" w14:textId="0F9B49B5" w:rsidR="00A01BDD" w:rsidRPr="00A01BDD" w:rsidRDefault="00A01BDD" w:rsidP="00A01BDD">
      <w:pPr>
        <w:rPr>
          <w:sz w:val="20"/>
          <w:szCs w:val="20"/>
        </w:rPr>
      </w:pPr>
      <w:r w:rsidRPr="00A01BDD">
        <w:rPr>
          <w:sz w:val="20"/>
          <w:szCs w:val="20"/>
        </w:rPr>
        <w:t>Попов О.Ю.</w:t>
      </w:r>
    </w:p>
    <w:sectPr w:rsidR="00A01BDD" w:rsidRPr="00A0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BC"/>
    <w:rsid w:val="00102EF2"/>
    <w:rsid w:val="007556FC"/>
    <w:rsid w:val="00776A54"/>
    <w:rsid w:val="00A01BDD"/>
    <w:rsid w:val="00C7089F"/>
    <w:rsid w:val="00CD73BB"/>
    <w:rsid w:val="00D8574B"/>
    <w:rsid w:val="00E760BC"/>
    <w:rsid w:val="00F6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7706"/>
  <w15:chartTrackingRefBased/>
  <w15:docId w15:val="{F83A20E3-5FC6-4A37-A808-321BAC4C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E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rsid w:val="00102EF2"/>
  </w:style>
  <w:style w:type="paragraph" w:styleId="a3">
    <w:name w:val="No Spacing"/>
    <w:uiPriority w:val="1"/>
    <w:qFormat/>
    <w:rsid w:val="00102EF2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102EF2"/>
    <w:pPr>
      <w:spacing w:after="120" w:line="360" w:lineRule="auto"/>
      <w:jc w:val="both"/>
    </w:pPr>
    <w:rPr>
      <w:rFonts w:ascii="Pragmatica" w:eastAsia="Times New Roman" w:hAnsi="Pragmatic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02EF2"/>
    <w:rPr>
      <w:rFonts w:ascii="Pragmatica" w:eastAsia="Times New Roman" w:hAnsi="Pragmatic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 Попов</cp:lastModifiedBy>
  <cp:revision>3</cp:revision>
  <dcterms:created xsi:type="dcterms:W3CDTF">2020-12-16T14:08:00Z</dcterms:created>
  <dcterms:modified xsi:type="dcterms:W3CDTF">2021-11-16T15:22:00Z</dcterms:modified>
</cp:coreProperties>
</file>