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E" w:rsidRPr="00FF399B" w:rsidRDefault="00F769CE" w:rsidP="00F769CE">
      <w:pPr>
        <w:pStyle w:val="a3"/>
        <w:spacing w:line="276" w:lineRule="auto"/>
        <w:rPr>
          <w:color w:val="000000" w:themeColor="text1"/>
          <w:szCs w:val="24"/>
        </w:rPr>
      </w:pPr>
      <w:r w:rsidRPr="00FF399B">
        <w:rPr>
          <w:color w:val="000000" w:themeColor="text1"/>
          <w:szCs w:val="24"/>
        </w:rPr>
        <w:t xml:space="preserve">ДОГОВОР </w:t>
      </w:r>
      <w:r>
        <w:rPr>
          <w:color w:val="000000" w:themeColor="text1"/>
          <w:szCs w:val="24"/>
        </w:rPr>
        <w:t xml:space="preserve"> </w:t>
      </w:r>
      <w:r w:rsidR="004601F0">
        <w:rPr>
          <w:color w:val="000000" w:themeColor="text1"/>
          <w:szCs w:val="24"/>
        </w:rPr>
        <w:t>УСТУПКИ ПРАВ ТРЕБОВАНИЙ (</w:t>
      </w:r>
      <w:r>
        <w:rPr>
          <w:color w:val="000000" w:themeColor="text1"/>
          <w:szCs w:val="24"/>
        </w:rPr>
        <w:t>ЦЕССИИ</w:t>
      </w:r>
      <w:r w:rsidR="004601F0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№___</w:t>
      </w:r>
    </w:p>
    <w:p w:rsidR="00F769CE" w:rsidRPr="00FF399B" w:rsidRDefault="00F769CE" w:rsidP="00F769CE">
      <w:pPr>
        <w:pStyle w:val="a3"/>
        <w:spacing w:line="276" w:lineRule="auto"/>
        <w:rPr>
          <w:color w:val="000000" w:themeColor="text1"/>
          <w:szCs w:val="24"/>
        </w:rPr>
      </w:pPr>
    </w:p>
    <w:p w:rsidR="00F769CE" w:rsidRPr="009745C3" w:rsidRDefault="00F769CE" w:rsidP="00F769CE">
      <w:pPr>
        <w:pStyle w:val="1"/>
        <w:spacing w:line="276" w:lineRule="auto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 xml:space="preserve">г. Нижний Новгород                                                                                  </w:t>
      </w:r>
      <w:r w:rsidR="009745C3">
        <w:rPr>
          <w:color w:val="000000" w:themeColor="text1"/>
          <w:sz w:val="22"/>
          <w:szCs w:val="22"/>
        </w:rPr>
        <w:t xml:space="preserve">       </w:t>
      </w:r>
      <w:r w:rsidRPr="009745C3">
        <w:rPr>
          <w:color w:val="000000" w:themeColor="text1"/>
          <w:sz w:val="22"/>
          <w:szCs w:val="22"/>
        </w:rPr>
        <w:t xml:space="preserve">    «___»</w:t>
      </w:r>
      <w:r w:rsidR="001A1B27">
        <w:rPr>
          <w:color w:val="000000" w:themeColor="text1"/>
          <w:sz w:val="22"/>
          <w:szCs w:val="22"/>
        </w:rPr>
        <w:t xml:space="preserve"> ____________2022</w:t>
      </w:r>
      <w:r w:rsidR="009745C3">
        <w:rPr>
          <w:color w:val="000000" w:themeColor="text1"/>
          <w:sz w:val="22"/>
          <w:szCs w:val="22"/>
        </w:rPr>
        <w:t xml:space="preserve"> </w:t>
      </w:r>
      <w:r w:rsidRPr="009745C3">
        <w:rPr>
          <w:color w:val="000000" w:themeColor="text1"/>
          <w:sz w:val="22"/>
          <w:szCs w:val="22"/>
        </w:rPr>
        <w:t>г.</w:t>
      </w:r>
    </w:p>
    <w:p w:rsidR="00F769CE" w:rsidRPr="009745C3" w:rsidRDefault="00F769CE" w:rsidP="00F769CE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F769CE" w:rsidRPr="009745C3" w:rsidRDefault="001A1B27" w:rsidP="00F769CE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 w:rsidRPr="0047376B">
        <w:rPr>
          <w:sz w:val="22"/>
          <w:szCs w:val="22"/>
        </w:rPr>
        <w:t xml:space="preserve">Гр. </w:t>
      </w:r>
      <w:r>
        <w:rPr>
          <w:sz w:val="22"/>
          <w:szCs w:val="22"/>
        </w:rPr>
        <w:t>Пронин Евгений Геннадьевич</w:t>
      </w:r>
      <w:r w:rsidRPr="0047376B">
        <w:rPr>
          <w:sz w:val="22"/>
          <w:szCs w:val="22"/>
        </w:rPr>
        <w:t xml:space="preserve"> в лице финансового управляющего </w:t>
      </w:r>
      <w:proofErr w:type="spellStart"/>
      <w:r w:rsidRPr="0047376B">
        <w:rPr>
          <w:sz w:val="22"/>
          <w:szCs w:val="22"/>
        </w:rPr>
        <w:t>Бордока</w:t>
      </w:r>
      <w:proofErr w:type="spellEnd"/>
      <w:r w:rsidRPr="0047376B">
        <w:rPr>
          <w:sz w:val="22"/>
          <w:szCs w:val="22"/>
        </w:rPr>
        <w:t xml:space="preserve"> Александра Александровича, действующего на основании </w:t>
      </w:r>
      <w:r w:rsidRPr="00EC1010">
        <w:rPr>
          <w:sz w:val="22"/>
          <w:szCs w:val="22"/>
        </w:rPr>
        <w:t>Решения Арбитражного суда Нижегородской области по делу № А43-26267/2016 от 01.12.2016 г. и Определения Арбитражного суда Нижегородской области по делу № А43-26267/2016 от 12.03.2019 г.</w:t>
      </w:r>
      <w:r w:rsidR="00B475BD" w:rsidRPr="009745C3">
        <w:rPr>
          <w:bCs/>
          <w:sz w:val="22"/>
          <w:szCs w:val="22"/>
        </w:rPr>
        <w:t xml:space="preserve"> </w:t>
      </w:r>
      <w:r w:rsidR="00F769CE" w:rsidRPr="009745C3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F769CE" w:rsidRPr="009745C3">
        <w:rPr>
          <w:sz w:val="22"/>
          <w:szCs w:val="22"/>
        </w:rPr>
        <w:t xml:space="preserve"> в дальнейшем «Цедент», с одной стороны, и</w:t>
      </w:r>
      <w:r w:rsidR="00F769CE" w:rsidRPr="009745C3">
        <w:rPr>
          <w:b/>
          <w:sz w:val="22"/>
          <w:szCs w:val="22"/>
        </w:rPr>
        <w:t xml:space="preserve"> </w:t>
      </w:r>
    </w:p>
    <w:p w:rsidR="00F769CE" w:rsidRPr="009745C3" w:rsidRDefault="00F769CE" w:rsidP="00F769CE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proofErr w:type="gramStart"/>
      <w:r w:rsidRPr="009745C3">
        <w:rPr>
          <w:b/>
          <w:sz w:val="22"/>
          <w:szCs w:val="22"/>
        </w:rPr>
        <w:t>_____________________________________________</w:t>
      </w:r>
      <w:r w:rsidRPr="009745C3">
        <w:rPr>
          <w:sz w:val="22"/>
          <w:szCs w:val="22"/>
        </w:rPr>
        <w:t xml:space="preserve">, в </w:t>
      </w:r>
      <w:proofErr w:type="spellStart"/>
      <w:r w:rsidRPr="009745C3">
        <w:rPr>
          <w:sz w:val="22"/>
          <w:szCs w:val="22"/>
        </w:rPr>
        <w:t>лице___________________________</w:t>
      </w:r>
      <w:proofErr w:type="spellEnd"/>
      <w:r w:rsidRPr="009745C3">
        <w:rPr>
          <w:sz w:val="22"/>
          <w:szCs w:val="22"/>
        </w:rPr>
        <w:t xml:space="preserve">, действующего на основании </w:t>
      </w:r>
      <w:r w:rsidR="009745C3">
        <w:rPr>
          <w:sz w:val="22"/>
          <w:szCs w:val="22"/>
        </w:rPr>
        <w:t>____________</w:t>
      </w:r>
      <w:r w:rsidRPr="009745C3">
        <w:rPr>
          <w:sz w:val="22"/>
          <w:szCs w:val="22"/>
        </w:rPr>
        <w:t>, именуемое в дальнейшем «Цессионарий», с другой стороны, заключили настоящий договор о нижеследующем:</w:t>
      </w:r>
      <w:proofErr w:type="gramEnd"/>
    </w:p>
    <w:p w:rsidR="00F769CE" w:rsidRPr="009745C3" w:rsidRDefault="00F769CE" w:rsidP="00F769CE">
      <w:pPr>
        <w:autoSpaceDE w:val="0"/>
        <w:autoSpaceDN w:val="0"/>
        <w:ind w:firstLine="567"/>
        <w:jc w:val="both"/>
        <w:rPr>
          <w:color w:val="000000" w:themeColor="text1"/>
          <w:sz w:val="22"/>
          <w:szCs w:val="22"/>
        </w:rPr>
      </w:pPr>
    </w:p>
    <w:p w:rsidR="00F769CE" w:rsidRPr="009745C3" w:rsidRDefault="00F769CE" w:rsidP="009745C3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2"/>
          <w:szCs w:val="22"/>
        </w:rPr>
      </w:pPr>
      <w:r w:rsidRPr="009745C3">
        <w:rPr>
          <w:b/>
          <w:caps/>
          <w:color w:val="000000" w:themeColor="text1"/>
          <w:sz w:val="22"/>
          <w:szCs w:val="22"/>
        </w:rPr>
        <w:t>ПРЕДМЕТ ДОГОВОРА</w:t>
      </w:r>
    </w:p>
    <w:p w:rsidR="002C067B" w:rsidRPr="009745C3" w:rsidRDefault="00F769CE" w:rsidP="002C067B">
      <w:pPr>
        <w:pStyle w:val="a6"/>
        <w:widowControl/>
        <w:numPr>
          <w:ilvl w:val="1"/>
          <w:numId w:val="1"/>
        </w:numPr>
        <w:autoSpaceDE/>
        <w:autoSpaceDN/>
        <w:adjustRightInd/>
        <w:spacing w:before="120" w:after="120"/>
        <w:ind w:left="0" w:firstLine="567"/>
        <w:contextualSpacing/>
        <w:jc w:val="both"/>
        <w:rPr>
          <w:bCs/>
          <w:sz w:val="22"/>
          <w:szCs w:val="22"/>
        </w:rPr>
      </w:pPr>
      <w:r w:rsidRPr="009745C3">
        <w:rPr>
          <w:sz w:val="22"/>
          <w:szCs w:val="22"/>
        </w:rPr>
        <w:t xml:space="preserve">В соответствии с настоящим Договором и Протоколом о результатах проведения торгов № _______  по продаже имущества  </w:t>
      </w:r>
      <w:r w:rsidRPr="009745C3">
        <w:rPr>
          <w:color w:val="000000" w:themeColor="text1"/>
          <w:sz w:val="22"/>
          <w:szCs w:val="22"/>
        </w:rPr>
        <w:t xml:space="preserve">Цедент по настоящему Договору уступает Цессионарию </w:t>
      </w:r>
      <w:r w:rsidR="002C067B" w:rsidRPr="009745C3">
        <w:rPr>
          <w:sz w:val="22"/>
          <w:szCs w:val="22"/>
        </w:rPr>
        <w:t xml:space="preserve">права требования по взысканию дебиторской задолженности </w:t>
      </w:r>
      <w:r w:rsidR="002D77CC">
        <w:rPr>
          <w:sz w:val="22"/>
          <w:szCs w:val="22"/>
        </w:rPr>
        <w:t>Пронина Евгения Геннадьевича</w:t>
      </w:r>
      <w:r w:rsidR="00B475BD" w:rsidRPr="009745C3">
        <w:rPr>
          <w:color w:val="000000" w:themeColor="text1"/>
          <w:sz w:val="22"/>
          <w:szCs w:val="22"/>
        </w:rPr>
        <w:t xml:space="preserve"> </w:t>
      </w:r>
      <w:r w:rsidR="002C067B" w:rsidRPr="009745C3">
        <w:rPr>
          <w:color w:val="000000" w:themeColor="text1"/>
          <w:sz w:val="22"/>
          <w:szCs w:val="22"/>
        </w:rPr>
        <w:t>(далее – «Права требования»)</w:t>
      </w:r>
      <w:r w:rsidR="002C067B" w:rsidRPr="009745C3">
        <w:rPr>
          <w:bCs/>
          <w:sz w:val="22"/>
          <w:szCs w:val="22"/>
        </w:rPr>
        <w:t>,</w:t>
      </w:r>
      <w:r w:rsidR="002C067B" w:rsidRPr="009745C3">
        <w:rPr>
          <w:b/>
          <w:bCs/>
          <w:sz w:val="22"/>
          <w:szCs w:val="22"/>
        </w:rPr>
        <w:t xml:space="preserve"> </w:t>
      </w:r>
      <w:r w:rsidR="002C067B" w:rsidRPr="009745C3">
        <w:rPr>
          <w:bCs/>
          <w:sz w:val="22"/>
          <w:szCs w:val="22"/>
        </w:rPr>
        <w:t>в отношении следующих должников:</w:t>
      </w:r>
    </w:p>
    <w:p w:rsidR="00B475BD" w:rsidRPr="006E52D4" w:rsidRDefault="001A1B27" w:rsidP="009745C3">
      <w:pPr>
        <w:pStyle w:val="a6"/>
        <w:ind w:left="720"/>
        <w:jc w:val="both"/>
        <w:rPr>
          <w:bCs/>
          <w:color w:val="000000"/>
          <w:sz w:val="22"/>
          <w:szCs w:val="22"/>
        </w:rPr>
      </w:pPr>
      <w:r w:rsidRPr="006E52D4">
        <w:rPr>
          <w:sz w:val="22"/>
          <w:szCs w:val="22"/>
        </w:rPr>
        <w:t>-</w:t>
      </w:r>
      <w:r w:rsidRPr="006E52D4">
        <w:rPr>
          <w:rFonts w:eastAsia="Calibri"/>
          <w:sz w:val="22"/>
          <w:szCs w:val="22"/>
        </w:rPr>
        <w:t>Права требования к Прониной Наталье Романовне</w:t>
      </w:r>
      <w:r w:rsidR="00400C5F">
        <w:rPr>
          <w:sz w:val="22"/>
          <w:szCs w:val="22"/>
        </w:rPr>
        <w:t xml:space="preserve"> в размере</w:t>
      </w:r>
      <w:r w:rsidRPr="006E52D4">
        <w:rPr>
          <w:sz w:val="22"/>
          <w:szCs w:val="22"/>
        </w:rPr>
        <w:t xml:space="preserve"> 768925,00 рублей.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 xml:space="preserve">1.2. </w:t>
      </w:r>
      <w:proofErr w:type="gramStart"/>
      <w:r w:rsidRPr="009745C3">
        <w:rPr>
          <w:color w:val="000000" w:themeColor="text1"/>
          <w:sz w:val="22"/>
          <w:szCs w:val="22"/>
        </w:rPr>
        <w:t>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  <w:proofErr w:type="gramEnd"/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1.4. Стороны при подписании настоящего Д</w:t>
      </w:r>
      <w:r w:rsidR="002D77CC">
        <w:rPr>
          <w:color w:val="000000" w:themeColor="text1"/>
          <w:sz w:val="22"/>
          <w:szCs w:val="22"/>
        </w:rPr>
        <w:t>оговора установили, что Должник будет уведомлен</w:t>
      </w:r>
      <w:r w:rsidRPr="009745C3">
        <w:rPr>
          <w:color w:val="000000" w:themeColor="text1"/>
          <w:sz w:val="22"/>
          <w:szCs w:val="22"/>
        </w:rPr>
        <w:t xml:space="preserve"> о состоявшейся уступке Прав требования в течение </w:t>
      </w:r>
      <w:r w:rsidR="00FC4983" w:rsidRPr="009745C3">
        <w:rPr>
          <w:color w:val="000000" w:themeColor="text1"/>
          <w:sz w:val="22"/>
          <w:szCs w:val="22"/>
        </w:rPr>
        <w:t xml:space="preserve">тридцати </w:t>
      </w:r>
      <w:r w:rsidRPr="009745C3">
        <w:rPr>
          <w:color w:val="000000" w:themeColor="text1"/>
          <w:sz w:val="22"/>
          <w:szCs w:val="22"/>
        </w:rPr>
        <w:t xml:space="preserve">рабочих дней </w:t>
      </w:r>
      <w:proofErr w:type="gramStart"/>
      <w:r w:rsidRPr="009745C3">
        <w:rPr>
          <w:color w:val="000000" w:themeColor="text1"/>
          <w:sz w:val="22"/>
          <w:szCs w:val="22"/>
        </w:rPr>
        <w:t>с даты подписания</w:t>
      </w:r>
      <w:proofErr w:type="gramEnd"/>
      <w:r w:rsidRPr="009745C3">
        <w:rPr>
          <w:color w:val="000000" w:themeColor="text1"/>
          <w:sz w:val="22"/>
          <w:szCs w:val="22"/>
        </w:rPr>
        <w:t xml:space="preserve"> Сторонами настоящего Договора. Обязанность по уведомлению должник</w:t>
      </w:r>
      <w:r w:rsidR="002D77CC">
        <w:rPr>
          <w:color w:val="000000" w:themeColor="text1"/>
          <w:sz w:val="22"/>
          <w:szCs w:val="22"/>
        </w:rPr>
        <w:t>а</w:t>
      </w:r>
      <w:r w:rsidRPr="009745C3">
        <w:rPr>
          <w:color w:val="000000" w:themeColor="text1"/>
          <w:sz w:val="22"/>
          <w:szCs w:val="22"/>
        </w:rPr>
        <w:t xml:space="preserve"> и установлению процессуального правопреемства возложена на Цессионария, риск негативных последствий в случае неосуществлении или несвоевременного осуществления соответствующих действий несет Цессионарий.</w:t>
      </w:r>
    </w:p>
    <w:p w:rsidR="00F769CE" w:rsidRPr="009745C3" w:rsidRDefault="00FC4983" w:rsidP="009745C3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1.5. В случае</w:t>
      </w:r>
      <w:proofErr w:type="gramStart"/>
      <w:r w:rsidRPr="009745C3">
        <w:rPr>
          <w:color w:val="000000" w:themeColor="text1"/>
          <w:sz w:val="22"/>
          <w:szCs w:val="22"/>
        </w:rPr>
        <w:t>,</w:t>
      </w:r>
      <w:proofErr w:type="gramEnd"/>
      <w:r w:rsidRPr="009745C3">
        <w:rPr>
          <w:color w:val="000000" w:themeColor="text1"/>
          <w:sz w:val="22"/>
          <w:szCs w:val="22"/>
        </w:rPr>
        <w:t xml:space="preserve"> если до момента перехода прав требования от Цедента к Цессионарию в соответствии с п. 1.3. настоящего Договора </w:t>
      </w:r>
      <w:r w:rsidR="002D77CC">
        <w:rPr>
          <w:color w:val="000000" w:themeColor="text1"/>
          <w:sz w:val="22"/>
          <w:szCs w:val="22"/>
        </w:rPr>
        <w:t>должником</w:t>
      </w:r>
      <w:r w:rsidRPr="009745C3">
        <w:rPr>
          <w:color w:val="000000" w:themeColor="text1"/>
          <w:sz w:val="22"/>
          <w:szCs w:val="22"/>
        </w:rPr>
        <w:t xml:space="preserve"> будет произведено частичное исполнение в пользу Первоначального кредитора (Цедента), Цедент освобождается от обязанности передать исполненное Цессионарию в случае, если размер исполнения не превышает 10 (Десяти) процентов от общей суммы уступаемых прав требования. </w:t>
      </w:r>
    </w:p>
    <w:p w:rsidR="00F769CE" w:rsidRPr="009745C3" w:rsidRDefault="00F769CE" w:rsidP="009745C3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2"/>
          <w:szCs w:val="22"/>
        </w:rPr>
      </w:pPr>
      <w:r w:rsidRPr="009745C3">
        <w:rPr>
          <w:b/>
          <w:caps/>
          <w:color w:val="000000" w:themeColor="text1"/>
          <w:sz w:val="22"/>
          <w:szCs w:val="22"/>
        </w:rPr>
        <w:t>РАСЧЕТЫ ПО ДОГОВОРУ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 xml:space="preserve">2.1. </w:t>
      </w:r>
      <w:proofErr w:type="gramStart"/>
      <w:r w:rsidRPr="009745C3">
        <w:rPr>
          <w:color w:val="000000" w:themeColor="text1"/>
          <w:sz w:val="22"/>
          <w:szCs w:val="22"/>
        </w:rPr>
        <w:t>В соответствии с протоколом о результатах проведения торгов по продаже имущества № ___ от ________ цена</w:t>
      </w:r>
      <w:proofErr w:type="gramEnd"/>
      <w:r w:rsidRPr="009745C3">
        <w:rPr>
          <w:color w:val="000000" w:themeColor="text1"/>
          <w:sz w:val="22"/>
          <w:szCs w:val="22"/>
        </w:rPr>
        <w:t xml:space="preserve"> уступки прав требований, указанных п.1.1 составляет</w:t>
      </w:r>
      <w:r w:rsidRPr="009745C3">
        <w:rPr>
          <w:sz w:val="22"/>
          <w:szCs w:val="22"/>
        </w:rPr>
        <w:t xml:space="preserve"> _______________ </w:t>
      </w:r>
      <w:r w:rsidRPr="009745C3">
        <w:rPr>
          <w:color w:val="000000" w:themeColor="text1"/>
          <w:sz w:val="22"/>
          <w:szCs w:val="22"/>
        </w:rPr>
        <w:t>рублей (___________________________________________________________________________).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2.2. Денежные средства в размере</w:t>
      </w:r>
      <w:proofErr w:type="gramStart"/>
      <w:r w:rsidRPr="009745C3">
        <w:rPr>
          <w:color w:val="000000" w:themeColor="text1"/>
          <w:sz w:val="22"/>
          <w:szCs w:val="22"/>
        </w:rPr>
        <w:t xml:space="preserve">  __________________ (____________________________________________) </w:t>
      </w:r>
      <w:proofErr w:type="gramEnd"/>
      <w:r w:rsidRPr="009745C3">
        <w:rPr>
          <w:color w:val="000000" w:themeColor="text1"/>
          <w:sz w:val="22"/>
          <w:szCs w:val="22"/>
        </w:rPr>
        <w:t>рублей, внесенные Цессионарием в качестве задатка, засчитываются в счет оплаты цены по данному договору.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2.3. Денежные средства в размере</w:t>
      </w:r>
      <w:proofErr w:type="gramStart"/>
      <w:r w:rsidRPr="009745C3">
        <w:rPr>
          <w:color w:val="000000" w:themeColor="text1"/>
          <w:sz w:val="22"/>
          <w:szCs w:val="22"/>
        </w:rPr>
        <w:t xml:space="preserve">  __________________ (_____________________________________________) </w:t>
      </w:r>
      <w:proofErr w:type="gramEnd"/>
      <w:r w:rsidRPr="009745C3">
        <w:rPr>
          <w:color w:val="000000" w:themeColor="text1"/>
          <w:sz w:val="22"/>
          <w:szCs w:val="22"/>
        </w:rPr>
        <w:t>рублей перечисляются Цессионарием в течение 30 (Тридцати) дней с момента подписания настоящего Договора на расчетный счет Цедента, указанный в настоящем Договоре.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2.4. Цедент обязуется на следующий день по</w:t>
      </w:r>
      <w:r w:rsidR="002D77CC">
        <w:rPr>
          <w:color w:val="000000" w:themeColor="text1"/>
          <w:sz w:val="22"/>
          <w:szCs w:val="22"/>
        </w:rPr>
        <w:t>с</w:t>
      </w:r>
      <w:r w:rsidRPr="009745C3">
        <w:rPr>
          <w:color w:val="000000" w:themeColor="text1"/>
          <w:sz w:val="22"/>
          <w:szCs w:val="22"/>
        </w:rPr>
        <w:t>ле полной оплаты денежных сре</w:t>
      </w:r>
      <w:proofErr w:type="gramStart"/>
      <w:r w:rsidRPr="009745C3">
        <w:rPr>
          <w:color w:val="000000" w:themeColor="text1"/>
          <w:sz w:val="22"/>
          <w:szCs w:val="22"/>
        </w:rPr>
        <w:t>дств в р</w:t>
      </w:r>
      <w:proofErr w:type="gramEnd"/>
      <w:r w:rsidRPr="009745C3">
        <w:rPr>
          <w:color w:val="000000" w:themeColor="text1"/>
          <w:sz w:val="22"/>
          <w:szCs w:val="22"/>
        </w:rPr>
        <w:t xml:space="preserve">азмере и порядке, указанном в </w:t>
      </w:r>
      <w:proofErr w:type="spellStart"/>
      <w:r w:rsidRPr="009745C3">
        <w:rPr>
          <w:color w:val="000000" w:themeColor="text1"/>
          <w:sz w:val="22"/>
          <w:szCs w:val="22"/>
        </w:rPr>
        <w:t>пп</w:t>
      </w:r>
      <w:proofErr w:type="spellEnd"/>
      <w:r w:rsidRPr="009745C3">
        <w:rPr>
          <w:color w:val="000000" w:themeColor="text1"/>
          <w:sz w:val="22"/>
          <w:szCs w:val="22"/>
        </w:rPr>
        <w:t>. 2.1.- 2.3. настоящего Договора, передать Цессионарию все имеющиеся у него первичные документы, удостоверяющие права требования в соответствии с п. 1.1. настоящего Договора</w:t>
      </w:r>
      <w:r w:rsidR="002C067B" w:rsidRPr="009745C3">
        <w:rPr>
          <w:color w:val="000000" w:themeColor="text1"/>
          <w:sz w:val="22"/>
          <w:szCs w:val="22"/>
        </w:rPr>
        <w:t xml:space="preserve"> (в случае наличия)</w:t>
      </w:r>
      <w:r w:rsidRPr="009745C3">
        <w:rPr>
          <w:color w:val="000000" w:themeColor="text1"/>
          <w:sz w:val="22"/>
          <w:szCs w:val="22"/>
        </w:rPr>
        <w:t>. Передача первичных документов оформляется актом приема-передачи, подписанным сторонами.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aps/>
          <w:color w:val="000000" w:themeColor="text1"/>
          <w:sz w:val="22"/>
          <w:szCs w:val="22"/>
        </w:rPr>
      </w:pPr>
    </w:p>
    <w:p w:rsidR="00F769CE" w:rsidRPr="009745C3" w:rsidRDefault="00F769CE" w:rsidP="009745C3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2"/>
          <w:szCs w:val="22"/>
        </w:rPr>
      </w:pPr>
      <w:r w:rsidRPr="009745C3">
        <w:rPr>
          <w:b/>
          <w:caps/>
          <w:color w:val="000000" w:themeColor="text1"/>
          <w:sz w:val="22"/>
          <w:szCs w:val="22"/>
        </w:rPr>
        <w:t>ОТВЕТСТВЕННОСТЬ СТОРОН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3.1. Стороны принимают на себя обязательства исполнить все условия настоящего Договора.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F769CE" w:rsidRPr="009745C3" w:rsidRDefault="00F769CE" w:rsidP="009745C3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lastRenderedPageBreak/>
        <w:t>3.3. Сторона, нарушившая свои обязательства по настоящему Договору, обязана возместить другой стороне нанесенны</w:t>
      </w:r>
      <w:r w:rsidR="004A4A7D">
        <w:rPr>
          <w:color w:val="000000" w:themeColor="text1"/>
          <w:sz w:val="22"/>
          <w:szCs w:val="22"/>
        </w:rPr>
        <w:t>м</w:t>
      </w:r>
      <w:r w:rsidRPr="009745C3">
        <w:rPr>
          <w:color w:val="000000" w:themeColor="text1"/>
          <w:sz w:val="22"/>
          <w:szCs w:val="22"/>
        </w:rPr>
        <w:t xml:space="preserve"> этим нарушением убытки в порядке и на условиях, предусмотренным действующим законодательством РФ и настоящим Договором.</w:t>
      </w:r>
    </w:p>
    <w:p w:rsidR="00F769CE" w:rsidRPr="009745C3" w:rsidRDefault="00F769CE" w:rsidP="009745C3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2"/>
          <w:szCs w:val="22"/>
        </w:rPr>
      </w:pPr>
      <w:r w:rsidRPr="009745C3">
        <w:rPr>
          <w:b/>
          <w:caps/>
          <w:color w:val="000000" w:themeColor="text1"/>
          <w:sz w:val="22"/>
          <w:szCs w:val="22"/>
        </w:rPr>
        <w:t>ЗАКЛЮЧИТЕЛЬНЫЕ ПОЛОЖЕНИЯ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4.1. Стороны обязуются соблюдать конфиденциальность сведений, ставших известными им в ходе исполнения настоящего Договора.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 xml:space="preserve">4.2. Настоящий </w:t>
      </w:r>
      <w:proofErr w:type="gramStart"/>
      <w:r w:rsidRPr="009745C3">
        <w:rPr>
          <w:color w:val="000000" w:themeColor="text1"/>
          <w:sz w:val="22"/>
          <w:szCs w:val="22"/>
        </w:rPr>
        <w:t>Договор</w:t>
      </w:r>
      <w:proofErr w:type="gramEnd"/>
      <w:r w:rsidRPr="009745C3">
        <w:rPr>
          <w:color w:val="000000" w:themeColor="text1"/>
          <w:sz w:val="22"/>
          <w:szCs w:val="22"/>
        </w:rPr>
        <w:t xml:space="preserve"> может быть расторгнут в одностороннем порядке в случае существенного нарушения условий настоящего договора, а также в судебном порядке либо по соглашению сторон. 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</w:t>
      </w:r>
      <w:r w:rsidR="00FC4983" w:rsidRPr="009745C3">
        <w:rPr>
          <w:color w:val="000000" w:themeColor="text1"/>
          <w:sz w:val="22"/>
          <w:szCs w:val="22"/>
        </w:rPr>
        <w:t xml:space="preserve"> в судебном порядке</w:t>
      </w:r>
      <w:r w:rsidRPr="009745C3">
        <w:rPr>
          <w:color w:val="000000" w:themeColor="text1"/>
          <w:sz w:val="22"/>
          <w:szCs w:val="22"/>
        </w:rPr>
        <w:t>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 xml:space="preserve">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>4.5. Настоящий Договор вступает в силу с момента его подписания Сторонами и действует до полного исполнения обязатель</w:t>
      </w:r>
      <w:proofErr w:type="gramStart"/>
      <w:r w:rsidRPr="009745C3">
        <w:rPr>
          <w:color w:val="000000" w:themeColor="text1"/>
          <w:sz w:val="22"/>
          <w:szCs w:val="22"/>
        </w:rPr>
        <w:t>ств Ст</w:t>
      </w:r>
      <w:proofErr w:type="gramEnd"/>
      <w:r w:rsidRPr="009745C3">
        <w:rPr>
          <w:color w:val="000000" w:themeColor="text1"/>
          <w:sz w:val="22"/>
          <w:szCs w:val="22"/>
        </w:rPr>
        <w:t>орон по настоящему Договору.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9745C3">
        <w:rPr>
          <w:color w:val="000000" w:themeColor="text1"/>
          <w:sz w:val="22"/>
          <w:szCs w:val="22"/>
        </w:rPr>
        <w:t xml:space="preserve">4.6. Настоящий Договор составлен и подписан полномочными представителями Сторон в 2 экземплярах, имеющих равную юридическую силу, по одному для каждой из Сторон. </w:t>
      </w: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</w:p>
    <w:p w:rsidR="00F769CE" w:rsidRPr="009745C3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</w:p>
    <w:p w:rsidR="00F769CE" w:rsidRPr="009745C3" w:rsidRDefault="00F769CE" w:rsidP="00F769CE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2"/>
          <w:szCs w:val="22"/>
        </w:rPr>
      </w:pPr>
      <w:r w:rsidRPr="009745C3">
        <w:rPr>
          <w:b/>
          <w:caps/>
          <w:color w:val="000000" w:themeColor="text1"/>
          <w:sz w:val="22"/>
          <w:szCs w:val="22"/>
        </w:rPr>
        <w:t>ЮРИДИЧЕСКИЕ АДРЕСА, БАНКОВСКИЕ РЕКВИЗИТЫ И ПОДПИСИ СТОРОН</w:t>
      </w:r>
    </w:p>
    <w:p w:rsidR="00F769CE" w:rsidRPr="009745C3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5"/>
      </w:tblGrid>
      <w:tr w:rsidR="00F769CE" w:rsidRPr="009745C3" w:rsidTr="00D553D3">
        <w:tc>
          <w:tcPr>
            <w:tcW w:w="4955" w:type="dxa"/>
          </w:tcPr>
          <w:p w:rsidR="00F769CE" w:rsidRPr="009745C3" w:rsidRDefault="00F769CE" w:rsidP="00D553D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9745C3">
              <w:rPr>
                <w:b/>
                <w:color w:val="000000" w:themeColor="text1"/>
                <w:sz w:val="22"/>
                <w:szCs w:val="22"/>
              </w:rPr>
              <w:t xml:space="preserve">ЦЕДЕНТ:                                                                              </w:t>
            </w:r>
          </w:p>
        </w:tc>
        <w:tc>
          <w:tcPr>
            <w:tcW w:w="4955" w:type="dxa"/>
          </w:tcPr>
          <w:p w:rsidR="00F769CE" w:rsidRPr="009745C3" w:rsidRDefault="00F769CE" w:rsidP="00D553D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9745C3">
              <w:rPr>
                <w:b/>
                <w:color w:val="000000" w:themeColor="text1"/>
                <w:sz w:val="22"/>
                <w:szCs w:val="22"/>
              </w:rPr>
              <w:t>ЦЕССИОНАРИЙ:</w:t>
            </w:r>
          </w:p>
        </w:tc>
      </w:tr>
      <w:tr w:rsidR="00F769CE" w:rsidRPr="009745C3" w:rsidTr="00D553D3">
        <w:trPr>
          <w:trHeight w:val="4048"/>
        </w:trPr>
        <w:tc>
          <w:tcPr>
            <w:tcW w:w="4955" w:type="dxa"/>
          </w:tcPr>
          <w:p w:rsidR="001A1B27" w:rsidRPr="00D96447" w:rsidRDefault="001A1B27" w:rsidP="001A1B27">
            <w:r>
              <w:t>Пронин Евгений Геннадьевич</w:t>
            </w:r>
          </w:p>
          <w:p w:rsidR="001A1B27" w:rsidRDefault="001A1B27" w:rsidP="001A1B27">
            <w:r w:rsidRPr="00EC1010">
              <w:t>дата рождения: 05.05.1974</w:t>
            </w:r>
            <w:r>
              <w:t xml:space="preserve"> </w:t>
            </w:r>
            <w:r w:rsidRPr="00EC1010">
              <w:t>г., место рождения: г. Горький; СНИЛС 00794189169, ИНН 525624930531, адрес регистрации: г</w:t>
            </w:r>
            <w:proofErr w:type="gramStart"/>
            <w:r w:rsidRPr="00EC1010">
              <w:t>.Н</w:t>
            </w:r>
            <w:proofErr w:type="gramEnd"/>
            <w:r w:rsidRPr="00EC1010">
              <w:t>ижний Новгород, ул. Сергея Акимова, д. 25А, кв. 303</w:t>
            </w:r>
          </w:p>
          <w:p w:rsidR="001A1B27" w:rsidRDefault="001A1B27" w:rsidP="001A1B27">
            <w:pPr>
              <w:rPr>
                <w:bCs/>
              </w:rPr>
            </w:pPr>
            <w:r w:rsidRPr="00D96447">
              <w:t xml:space="preserve">счет получателя: </w:t>
            </w:r>
            <w:proofErr w:type="spellStart"/>
            <w:proofErr w:type="gramStart"/>
            <w:r w:rsidRPr="00D96447">
              <w:rPr>
                <w:bCs/>
              </w:rPr>
              <w:t>р</w:t>
            </w:r>
            <w:proofErr w:type="spellEnd"/>
            <w:proofErr w:type="gramEnd"/>
            <w:r w:rsidRPr="00D96447">
              <w:rPr>
                <w:bCs/>
              </w:rPr>
              <w:t xml:space="preserve">/с № </w:t>
            </w:r>
            <w:r>
              <w:rPr>
                <w:bCs/>
              </w:rPr>
              <w:t>40817810842002161783</w:t>
            </w:r>
            <w:r w:rsidRPr="00D96447">
              <w:rPr>
                <w:bCs/>
              </w:rPr>
              <w:t xml:space="preserve"> в Волго-Вятском банке ПАО Сбербанк г. Нижний Новгород,</w:t>
            </w:r>
            <w:r>
              <w:rPr>
                <w:bCs/>
              </w:rPr>
              <w:t xml:space="preserve"> </w:t>
            </w:r>
          </w:p>
          <w:p w:rsidR="001A1B27" w:rsidRPr="00CC7A7B" w:rsidRDefault="001A1B27" w:rsidP="001A1B27">
            <w:pPr>
              <w:rPr>
                <w:bCs/>
              </w:rPr>
            </w:pPr>
            <w:r w:rsidRPr="00D96447">
              <w:rPr>
                <w:bCs/>
              </w:rPr>
              <w:t>к/с № 30101810900000000603, БИК 042202603</w:t>
            </w:r>
          </w:p>
          <w:p w:rsidR="00F769CE" w:rsidRDefault="00F769CE" w:rsidP="00FC4983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  <w:p w:rsidR="001A1B27" w:rsidRDefault="001A1B27" w:rsidP="00FC4983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  <w:p w:rsidR="001A1B27" w:rsidRDefault="001A1B27" w:rsidP="00FC4983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color w:val="000000" w:themeColor="text1"/>
                <w:sz w:val="22"/>
                <w:szCs w:val="22"/>
              </w:rPr>
            </w:pPr>
          </w:p>
          <w:p w:rsidR="001A1B27" w:rsidRPr="009745C3" w:rsidRDefault="001A1B27" w:rsidP="00FC4983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Финансовый управляющий  ____________/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Бордок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А.А.</w:t>
            </w:r>
          </w:p>
        </w:tc>
        <w:tc>
          <w:tcPr>
            <w:tcW w:w="4955" w:type="dxa"/>
          </w:tcPr>
          <w:p w:rsidR="00F769CE" w:rsidRPr="009745C3" w:rsidRDefault="00F769CE" w:rsidP="00D553D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F769CE" w:rsidRPr="00B475BD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4"/>
          <w:szCs w:val="24"/>
        </w:rPr>
      </w:pPr>
    </w:p>
    <w:p w:rsidR="00F769CE" w:rsidRPr="00B475BD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4"/>
          <w:szCs w:val="24"/>
        </w:rPr>
      </w:pPr>
    </w:p>
    <w:p w:rsidR="00F769CE" w:rsidRPr="00FF399B" w:rsidRDefault="00F769CE" w:rsidP="00F769CE">
      <w:pPr>
        <w:shd w:val="clear" w:color="auto" w:fill="FFFFFF"/>
        <w:spacing w:line="298" w:lineRule="exact"/>
        <w:ind w:left="101"/>
        <w:jc w:val="center"/>
        <w:rPr>
          <w:b/>
          <w:bCs/>
          <w:color w:val="000000" w:themeColor="text1"/>
          <w:spacing w:val="34"/>
          <w:sz w:val="24"/>
          <w:szCs w:val="24"/>
        </w:rPr>
      </w:pPr>
    </w:p>
    <w:p w:rsidR="00F769CE" w:rsidRDefault="00F769CE" w:rsidP="00F769CE"/>
    <w:p w:rsidR="00F769CE" w:rsidRDefault="00F769CE" w:rsidP="00F769CE"/>
    <w:p w:rsidR="003A6E3D" w:rsidRDefault="003A6E3D"/>
    <w:sectPr w:rsidR="003A6E3D" w:rsidSect="00D553D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C87"/>
    <w:multiLevelType w:val="hybridMultilevel"/>
    <w:tmpl w:val="DDACCF06"/>
    <w:lvl w:ilvl="0" w:tplc="00F29B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05327"/>
    <w:multiLevelType w:val="multilevel"/>
    <w:tmpl w:val="E644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B4674C"/>
    <w:multiLevelType w:val="hybridMultilevel"/>
    <w:tmpl w:val="AF329AD4"/>
    <w:lvl w:ilvl="0" w:tplc="F4447C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46A"/>
    <w:multiLevelType w:val="hybridMultilevel"/>
    <w:tmpl w:val="AD60C242"/>
    <w:lvl w:ilvl="0" w:tplc="2328027C">
      <w:start w:val="1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CE"/>
    <w:rsid w:val="00107FBB"/>
    <w:rsid w:val="001A1B27"/>
    <w:rsid w:val="00204CEE"/>
    <w:rsid w:val="002A2942"/>
    <w:rsid w:val="002C067B"/>
    <w:rsid w:val="002D77CC"/>
    <w:rsid w:val="003A6E3D"/>
    <w:rsid w:val="00400C5F"/>
    <w:rsid w:val="004448F0"/>
    <w:rsid w:val="004601F0"/>
    <w:rsid w:val="004721AE"/>
    <w:rsid w:val="004A4A7D"/>
    <w:rsid w:val="006E52D4"/>
    <w:rsid w:val="00716FD1"/>
    <w:rsid w:val="008039CA"/>
    <w:rsid w:val="00837157"/>
    <w:rsid w:val="00840E25"/>
    <w:rsid w:val="00855BA5"/>
    <w:rsid w:val="00881B7E"/>
    <w:rsid w:val="008B5207"/>
    <w:rsid w:val="00913A05"/>
    <w:rsid w:val="009745C3"/>
    <w:rsid w:val="00A02854"/>
    <w:rsid w:val="00A57C53"/>
    <w:rsid w:val="00B475BD"/>
    <w:rsid w:val="00B86053"/>
    <w:rsid w:val="00BB2379"/>
    <w:rsid w:val="00BC4D79"/>
    <w:rsid w:val="00D553D3"/>
    <w:rsid w:val="00DC619E"/>
    <w:rsid w:val="00F769CE"/>
    <w:rsid w:val="00FC4983"/>
    <w:rsid w:val="00FD6E5A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9CE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769C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6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+ Полужирный"/>
    <w:basedOn w:val="a0"/>
    <w:rsid w:val="00F76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F769CE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F7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F76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D5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C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B475B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475BD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B475BD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B47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B475B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B475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B475BD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B475BD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B475B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B475B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B475B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B475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B475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B475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B475B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B475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B475B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B475B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B475BD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B475B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B475B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B475B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B475B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B475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B475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B475B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B475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B475B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B475BD"/>
  </w:style>
  <w:style w:type="paragraph" w:styleId="a8">
    <w:name w:val="header"/>
    <w:basedOn w:val="a"/>
    <w:link w:val="a7"/>
    <w:uiPriority w:val="99"/>
    <w:unhideWhenUsed/>
    <w:rsid w:val="00B475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B475BD"/>
  </w:style>
  <w:style w:type="paragraph" w:styleId="aa">
    <w:name w:val="footer"/>
    <w:basedOn w:val="a"/>
    <w:link w:val="a9"/>
    <w:uiPriority w:val="99"/>
    <w:unhideWhenUsed/>
    <w:rsid w:val="00B475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2022-05-13T14:30:00Z</dcterms:created>
  <dcterms:modified xsi:type="dcterms:W3CDTF">2022-05-14T08:51:00Z</dcterms:modified>
</cp:coreProperties>
</file>