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A087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Pr="000A0876">
        <w:rPr>
          <w:rFonts w:ascii="Times New Roman" w:hAnsi="Times New Roman" w:cs="Times New Roman"/>
          <w:b/>
          <w:sz w:val="24"/>
          <w:szCs w:val="24"/>
        </w:rPr>
        <w:br/>
      </w:r>
      <w:r w:rsidRPr="000A0876">
        <w:rPr>
          <w:rFonts w:ascii="Times New Roman" w:hAnsi="Times New Roman" w:cs="Times New Roman"/>
          <w:sz w:val="24"/>
          <w:szCs w:val="24"/>
        </w:rPr>
        <w:br/>
        <w:t>«_</w:t>
      </w:r>
      <w:r w:rsidR="000A0876">
        <w:rPr>
          <w:rFonts w:ascii="Times New Roman" w:hAnsi="Times New Roman" w:cs="Times New Roman"/>
          <w:sz w:val="24"/>
          <w:szCs w:val="24"/>
        </w:rPr>
        <w:t>__» ____________ 2022 г.</w:t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="000A0876">
        <w:rPr>
          <w:rFonts w:ascii="Times New Roman" w:hAnsi="Times New Roman" w:cs="Times New Roman"/>
          <w:sz w:val="24"/>
          <w:szCs w:val="24"/>
        </w:rPr>
        <w:tab/>
      </w:r>
      <w:r w:rsidRPr="000A0876">
        <w:rPr>
          <w:rFonts w:ascii="Times New Roman" w:hAnsi="Times New Roman" w:cs="Times New Roman"/>
          <w:sz w:val="24"/>
          <w:szCs w:val="24"/>
        </w:rPr>
        <w:t>г. Н. Новгород</w:t>
      </w:r>
      <w:r w:rsidRPr="000A0876">
        <w:rPr>
          <w:rFonts w:ascii="Times New Roman" w:hAnsi="Times New Roman" w:cs="Times New Roman"/>
          <w:sz w:val="24"/>
          <w:szCs w:val="24"/>
        </w:rPr>
        <w:br/>
      </w:r>
      <w:r w:rsidRPr="000A0876">
        <w:rPr>
          <w:rFonts w:ascii="Times New Roman" w:hAnsi="Times New Roman" w:cs="Times New Roman"/>
          <w:sz w:val="24"/>
          <w:szCs w:val="24"/>
        </w:rPr>
        <w:br/>
      </w:r>
      <w:r w:rsidR="008F774A" w:rsidRPr="000A0876">
        <w:rPr>
          <w:rFonts w:ascii="Times New Roman" w:hAnsi="Times New Roman" w:cs="Times New Roman"/>
          <w:sz w:val="24"/>
          <w:szCs w:val="24"/>
        </w:rPr>
        <w:t>Киселев Андрей Викторович (дата рождения: 16.05.1977, место рождения: гор.</w:t>
      </w:r>
      <w:proofErr w:type="gramEnd"/>
      <w:r w:rsidR="008F774A" w:rsidRPr="000A08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774A" w:rsidRPr="000A0876">
        <w:rPr>
          <w:rFonts w:ascii="Times New Roman" w:hAnsi="Times New Roman" w:cs="Times New Roman"/>
          <w:sz w:val="24"/>
          <w:szCs w:val="24"/>
        </w:rPr>
        <w:t xml:space="preserve">Арзамас Горьковской обл., ИНН 524306094708, СНИЛС 139- 761-058-89, адрес: 607220, Нижегородская область, г. Арзамас, </w:t>
      </w:r>
      <w:proofErr w:type="spellStart"/>
      <w:r w:rsidR="008F774A" w:rsidRPr="000A0876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8F774A" w:rsidRPr="000A0876">
        <w:rPr>
          <w:rFonts w:ascii="Times New Roman" w:hAnsi="Times New Roman" w:cs="Times New Roman"/>
          <w:sz w:val="24"/>
          <w:szCs w:val="24"/>
        </w:rPr>
        <w:t xml:space="preserve"> Ленина, д.154/1, кв.162</w:t>
      </w:r>
      <w:r w:rsidRPr="000A0876">
        <w:rPr>
          <w:rFonts w:ascii="Times New Roman" w:hAnsi="Times New Roman" w:cs="Times New Roman"/>
          <w:sz w:val="24"/>
          <w:szCs w:val="24"/>
        </w:rPr>
        <w:t xml:space="preserve">), в лице Финансового управляющего Лаптева Дмитрия Павловича, действующего на основании Решения </w:t>
      </w:r>
      <w:r w:rsidR="008F774A" w:rsidRPr="000A0876">
        <w:rPr>
          <w:rFonts w:ascii="Times New Roman" w:hAnsi="Times New Roman" w:cs="Times New Roman"/>
          <w:sz w:val="24"/>
          <w:szCs w:val="24"/>
        </w:rPr>
        <w:t>Арбитражного суда Нижегородской области по делу № А43-20297/2021 (шифр 24-104) от 24.09.2021г.</w:t>
      </w:r>
      <w:r w:rsidRPr="000A0876">
        <w:rPr>
          <w:rFonts w:ascii="Times New Roman" w:hAnsi="Times New Roman" w:cs="Times New Roman"/>
          <w:sz w:val="24"/>
          <w:szCs w:val="24"/>
        </w:rPr>
        <w:t>, именуем</w:t>
      </w:r>
      <w:r w:rsidR="008F774A" w:rsidRPr="000A0876">
        <w:rPr>
          <w:rFonts w:ascii="Times New Roman" w:hAnsi="Times New Roman" w:cs="Times New Roman"/>
          <w:sz w:val="24"/>
          <w:szCs w:val="24"/>
        </w:rPr>
        <w:t>ый</w:t>
      </w:r>
      <w:r w:rsidRPr="000A087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», с одной стороны и ___________________________________________________, в лице _____________________________, действующего на основании ____________________ именуемый в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0876">
        <w:rPr>
          <w:rFonts w:ascii="Times New Roman" w:hAnsi="Times New Roman" w:cs="Times New Roman"/>
          <w:sz w:val="24"/>
          <w:szCs w:val="24"/>
        </w:rPr>
        <w:t>дальнейшем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», с другой стороны, вместе именуемые «Стороны», заключили настоящий Договор о нижеследующем.</w:t>
      </w:r>
      <w:r w:rsidRPr="000A0876">
        <w:rPr>
          <w:rFonts w:ascii="Times New Roman" w:hAnsi="Times New Roman" w:cs="Times New Roman"/>
          <w:sz w:val="24"/>
          <w:szCs w:val="24"/>
        </w:rPr>
        <w:br/>
      </w:r>
      <w:r w:rsidRPr="000A0876">
        <w:rPr>
          <w:rFonts w:ascii="Times New Roman" w:hAnsi="Times New Roman" w:cs="Times New Roman"/>
          <w:sz w:val="24"/>
          <w:szCs w:val="24"/>
        </w:rPr>
        <w:br/>
        <w:t>1. Настоящий договор является неотъемлемой частью Заявки на участие в торгах ________.202</w:t>
      </w:r>
      <w:r w:rsidR="000970F3" w:rsidRPr="000A0876">
        <w:rPr>
          <w:rFonts w:ascii="Times New Roman" w:hAnsi="Times New Roman" w:cs="Times New Roman"/>
          <w:sz w:val="24"/>
          <w:szCs w:val="24"/>
        </w:rPr>
        <w:t>2</w:t>
      </w:r>
      <w:r w:rsidRPr="000A0876">
        <w:rPr>
          <w:rFonts w:ascii="Times New Roman" w:hAnsi="Times New Roman" w:cs="Times New Roman"/>
          <w:sz w:val="24"/>
          <w:szCs w:val="24"/>
        </w:rPr>
        <w:t xml:space="preserve"> г. (далее - Заявка), поданной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Задаткополучателю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для участия в торгах в форме открытого аукциона по продаже имущества </w:t>
      </w:r>
      <w:r w:rsidR="008F774A" w:rsidRPr="000A0876">
        <w:rPr>
          <w:rFonts w:ascii="Times New Roman" w:hAnsi="Times New Roman" w:cs="Times New Roman"/>
          <w:sz w:val="24"/>
          <w:szCs w:val="24"/>
        </w:rPr>
        <w:t>Киселева Андрея Викторовича</w:t>
      </w:r>
      <w:r w:rsidRPr="000A0876">
        <w:rPr>
          <w:rFonts w:ascii="Times New Roman" w:hAnsi="Times New Roman" w:cs="Times New Roman"/>
          <w:sz w:val="24"/>
          <w:szCs w:val="24"/>
        </w:rPr>
        <w:t>, по Лоту № 1: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 xml:space="preserve">Земельный участок, 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 xml:space="preserve">кадастровый номер 52:51:0080009:29, 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 xml:space="preserve">площадь 91+/- 3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.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категория земель: земли населенных пунктов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виды разрешенного использования: для осуществления торгово-закупочной деятельности.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 xml:space="preserve">Адрес: установлено относительно ориентира, расположенного в границах участка, почтовый адрес ориентира: Нижегородская область,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0A087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>ервинка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ул.Горького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, д.15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Вид права, доля в праве: собственность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Дата государственной регистрации: 29.07.2019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Номер государственной регистрации: 52:51:0080009:29-52/103/2019-2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Ограничение прав и обременение объекта недвижимости: ограничения прав на земельный участок, предусмотренные статьями 56, 56.1 Земельного кодекса Российской Федерации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от 01.10.2019</w:t>
      </w:r>
    </w:p>
    <w:p w:rsidR="008F774A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Является совместно нажитым имуществом должника и его супруги Киселевой Надежды Евгеньевны.</w:t>
      </w:r>
    </w:p>
    <w:p w:rsidR="000A0876" w:rsidRPr="000A0876" w:rsidRDefault="000A0876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дает, а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принимает задаток в сумме ______________ руб. в доказательство намерения участвовать в торгах и заключить договор купли-продажи и обеспечения оплаты имущественного комплекса договору купли-продажи.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3. Стороны договорились, что форма приема задатка безналичная. Задаток принимается путем перечисления денежных средств на счет ОБЩЕСТВО С ОГРАНИЧЕННОЙ ОТВЕТСТВЕННОСТЬЮ «ЭЛЕКТРОННЫЕ СИСТЕМЫ ПОВОЛЖЬЯ» ИНН: 5262258084 КПП: 526201001 </w:t>
      </w:r>
      <w:proofErr w:type="gramStart"/>
      <w:r w:rsidRPr="000A087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>/с 40702810730240000505 ФИЛИАЛ «ЦЕНТРАЛЬНЫЙ» БАНКА ВТБ (ПАО) В Г. МОСКВА БИК 044525411 к/с 30101810145250000411.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4. Задаток возвращается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Задаткодателю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с расчетного счета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, если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не признан победителем аукциона, в течение 5 (пяти) рабочих дней после утверждения протокола об итогах торгов.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5. В случае признания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победителем торгов после утверждения протокола об итогах торгов задаток остается у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и засчитывается в оплату приобретаемого имущества по заключенному договору купли-продажи.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6. В случае отказа или уклонения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-победителя торгов от подписания договора купли-продажи в течение пяти дней </w:t>
      </w:r>
      <w:proofErr w:type="gramStart"/>
      <w:r w:rsidRPr="000A0876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 xml:space="preserve"> его получения, или неоплаты </w:t>
      </w:r>
      <w:r w:rsidRPr="000A0876">
        <w:rPr>
          <w:rFonts w:ascii="Times New Roman" w:hAnsi="Times New Roman" w:cs="Times New Roman"/>
          <w:sz w:val="24"/>
          <w:szCs w:val="24"/>
        </w:rPr>
        <w:lastRenderedPageBreak/>
        <w:t>проданного на торгах имущества должника в срок, установленный заключенным договором купли-продажи, внесенный задаток ему не возвращается.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7. В случае отзыва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возвращает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Задаткодателю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 задаток в течение 20 банковских дней </w:t>
      </w:r>
      <w:proofErr w:type="gramStart"/>
      <w:r w:rsidRPr="000A0876">
        <w:rPr>
          <w:rFonts w:ascii="Times New Roman" w:hAnsi="Times New Roman" w:cs="Times New Roman"/>
          <w:sz w:val="24"/>
          <w:szCs w:val="24"/>
        </w:rPr>
        <w:t>с даты отзыва</w:t>
      </w:r>
      <w:proofErr w:type="gramEnd"/>
      <w:r w:rsidRPr="000A0876">
        <w:rPr>
          <w:rFonts w:ascii="Times New Roman" w:hAnsi="Times New Roman" w:cs="Times New Roman"/>
          <w:sz w:val="24"/>
          <w:szCs w:val="24"/>
        </w:rPr>
        <w:t xml:space="preserve"> заявки.</w:t>
      </w:r>
      <w:r w:rsidRPr="000A0876">
        <w:rPr>
          <w:rFonts w:ascii="Times New Roman" w:hAnsi="Times New Roman" w:cs="Times New Roman"/>
          <w:sz w:val="24"/>
          <w:szCs w:val="24"/>
        </w:rPr>
        <w:br/>
        <w:t>8. Настоящий Договор считается заключенным и вступает в силу с момента подписания его Сторонами.</w:t>
      </w:r>
      <w:r w:rsidRPr="000A0876">
        <w:rPr>
          <w:rFonts w:ascii="Times New Roman" w:hAnsi="Times New Roman" w:cs="Times New Roman"/>
          <w:sz w:val="24"/>
          <w:szCs w:val="24"/>
        </w:rPr>
        <w:br/>
        <w:t>9. Отношения между Сторонами настоящего Договора прекращаются путем зачета задатка в оплату приобретаемого имущественного комплекса по заключенному договору купли-продажи.</w:t>
      </w:r>
      <w:r w:rsidRPr="000A0876">
        <w:rPr>
          <w:rFonts w:ascii="Times New Roman" w:hAnsi="Times New Roman" w:cs="Times New Roman"/>
          <w:sz w:val="24"/>
          <w:szCs w:val="24"/>
        </w:rPr>
        <w:br/>
        <w:t xml:space="preserve">10. 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, один экземпляр - у </w:t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.</w:t>
      </w: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br/>
        <w:t>11. Реквизиты сторон:</w:t>
      </w: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Киселев Андрей Викторович</w:t>
      </w: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0876">
        <w:rPr>
          <w:rFonts w:ascii="Times New Roman" w:hAnsi="Times New Roman" w:cs="Times New Roman"/>
          <w:sz w:val="24"/>
          <w:szCs w:val="24"/>
        </w:rPr>
        <w:t xml:space="preserve">ИНН </w:t>
      </w:r>
      <w:r w:rsidR="008F774A" w:rsidRPr="000A0876">
        <w:rPr>
          <w:rFonts w:ascii="Times New Roman" w:hAnsi="Times New Roman" w:cs="Times New Roman"/>
          <w:sz w:val="24"/>
          <w:szCs w:val="24"/>
        </w:rPr>
        <w:t>524306094708</w:t>
      </w:r>
      <w:r w:rsidRPr="000A0876">
        <w:rPr>
          <w:rFonts w:ascii="Times New Roman" w:hAnsi="Times New Roman" w:cs="Times New Roman"/>
          <w:sz w:val="24"/>
          <w:szCs w:val="24"/>
        </w:rPr>
        <w:t xml:space="preserve">, 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 </w:t>
      </w:r>
    </w:p>
    <w:p w:rsidR="008F774A" w:rsidRPr="000A0876" w:rsidRDefault="008F774A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876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0A0876">
        <w:rPr>
          <w:rFonts w:ascii="Times New Roman" w:hAnsi="Times New Roman" w:cs="Times New Roman"/>
          <w:sz w:val="24"/>
          <w:szCs w:val="24"/>
        </w:rPr>
        <w:br/>
        <w:t>_____________________/Д.П. Лаптев/</w:t>
      </w:r>
      <w:r w:rsidRPr="000A0876">
        <w:rPr>
          <w:rFonts w:ascii="Times New Roman" w:hAnsi="Times New Roman" w:cs="Times New Roman"/>
          <w:sz w:val="24"/>
          <w:szCs w:val="24"/>
        </w:rPr>
        <w:br/>
      </w: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CA5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52AB" w:rsidRPr="000A0876" w:rsidRDefault="00697CA5" w:rsidP="000A0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0876"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Pr="000A0876">
        <w:rPr>
          <w:rFonts w:ascii="Times New Roman" w:hAnsi="Times New Roman" w:cs="Times New Roman"/>
          <w:sz w:val="24"/>
          <w:szCs w:val="24"/>
        </w:rPr>
        <w:t>:</w:t>
      </w:r>
      <w:r w:rsidRPr="000A0876">
        <w:rPr>
          <w:rFonts w:ascii="Times New Roman" w:hAnsi="Times New Roman" w:cs="Times New Roman"/>
          <w:sz w:val="24"/>
          <w:szCs w:val="24"/>
        </w:rPr>
        <w:br/>
      </w:r>
      <w:r w:rsidRPr="000A0876">
        <w:rPr>
          <w:rFonts w:ascii="Times New Roman" w:hAnsi="Times New Roman" w:cs="Times New Roman"/>
          <w:sz w:val="24"/>
          <w:szCs w:val="24"/>
        </w:rPr>
        <w:br/>
      </w:r>
      <w:r w:rsidRPr="000A0876">
        <w:rPr>
          <w:rFonts w:ascii="Times New Roman" w:hAnsi="Times New Roman" w:cs="Times New Roman"/>
          <w:sz w:val="24"/>
          <w:szCs w:val="24"/>
        </w:rPr>
        <w:br/>
        <w:t>_______________/____________/</w:t>
      </w:r>
    </w:p>
    <w:sectPr w:rsidR="003752AB" w:rsidRPr="000A0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A5"/>
    <w:rsid w:val="000970F3"/>
    <w:rsid w:val="000A0876"/>
    <w:rsid w:val="00395970"/>
    <w:rsid w:val="00697CA5"/>
    <w:rsid w:val="006D26B5"/>
    <w:rsid w:val="008177A1"/>
    <w:rsid w:val="008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3620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Adar</dc:creator>
  <cp:lastModifiedBy>Adar</cp:lastModifiedBy>
  <cp:revision>2</cp:revision>
  <dcterms:created xsi:type="dcterms:W3CDTF">2022-04-20T07:31:00Z</dcterms:created>
  <dcterms:modified xsi:type="dcterms:W3CDTF">2022-04-20T07:31:00Z</dcterms:modified>
</cp:coreProperties>
</file>