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E08" w:rsidRDefault="00560033">
      <w:r>
        <w:t xml:space="preserve">Отчет об оценке имущества </w:t>
      </w:r>
      <w:proofErr w:type="gramStart"/>
      <w:r>
        <w:t>не возможно</w:t>
      </w:r>
      <w:proofErr w:type="gramEnd"/>
      <w:r>
        <w:t xml:space="preserve"> прикрепить к данной торговой процедуре в связи с превышением максимально допустимого объема прикрепляемых документов. </w:t>
      </w:r>
    </w:p>
    <w:p w:rsidR="00560033" w:rsidRDefault="00560033">
      <w:r>
        <w:t>С отчетом об оценке имущества можно ознакомиться на сайте ЕФРСБ сообщение №7683546 от 16.11.2021</w:t>
      </w:r>
    </w:p>
    <w:sectPr w:rsidR="00560033" w:rsidSect="00527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60033"/>
    <w:rsid w:val="00527E08"/>
    <w:rsid w:val="00560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Slepov</dc:creator>
  <cp:lastModifiedBy>Slepov</cp:lastModifiedBy>
  <cp:revision>1</cp:revision>
  <dcterms:created xsi:type="dcterms:W3CDTF">2022-02-24T08:24:00Z</dcterms:created>
  <dcterms:modified xsi:type="dcterms:W3CDTF">2022-02-24T08:29:00Z</dcterms:modified>
</cp:coreProperties>
</file>