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купли-продажи недвижимого имущества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2E6B" w:rsidRDefault="004319C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Казань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9AC">
        <w:rPr>
          <w:rFonts w:ascii="Times New Roman" w:eastAsia="Times New Roman" w:hAnsi="Times New Roman" w:cs="Times New Roman"/>
          <w:lang w:val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8618A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B79AC">
        <w:rPr>
          <w:rFonts w:ascii="Times New Roman" w:eastAsia="Times New Roman" w:hAnsi="Times New Roman" w:cs="Times New Roman"/>
          <w:lang w:val="ru-RU"/>
        </w:rPr>
        <w:t>«</w:t>
      </w:r>
      <w:proofErr w:type="gramEnd"/>
      <w:r>
        <w:rPr>
          <w:rFonts w:ascii="Times New Roman" w:eastAsia="Times New Roman" w:hAnsi="Times New Roman" w:cs="Times New Roman"/>
        </w:rPr>
        <w:t>__</w:t>
      </w:r>
      <w:r w:rsidR="00FB79AC">
        <w:rPr>
          <w:rFonts w:ascii="Times New Roman" w:eastAsia="Times New Roman" w:hAnsi="Times New Roman" w:cs="Times New Roman"/>
          <w:lang w:val="ru-RU"/>
        </w:rPr>
        <w:t xml:space="preserve">» </w:t>
      </w:r>
      <w:r w:rsidR="00773270">
        <w:rPr>
          <w:rFonts w:ascii="Times New Roman" w:eastAsia="Times New Roman" w:hAnsi="Times New Roman" w:cs="Times New Roman"/>
        </w:rPr>
        <w:t>___________ 202</w:t>
      </w:r>
      <w:r w:rsidR="00773270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B12E6B" w:rsidRDefault="004319C4">
      <w:pPr>
        <w:spacing w:line="240" w:lineRule="auto"/>
        <w:ind w:firstLin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</w:rPr>
        <w:t>Эрель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Газстрой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</w:rPr>
        <w:t>(ИНН 8602072832, ОГРН 1088602003687, адрес регистрации: 420088, РТ, г. Казань, ул. Журналистов, д. 54, пом. 102, оф. 22) в лице конкурсного управляющего Смирнова Алексея Евгеньевича, действующего на основании Решения Арбитражного суда Республики Татарстан от 26.12.2019 по делу № А65-15316/2019, именуемое в дальнейшем «Продавец», с одной стороны, и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_____________________, действующий на основании ____________, именуемый в дальнейшем «Покупатель</w:t>
      </w:r>
      <w:proofErr w:type="gramStart"/>
      <w:r>
        <w:rPr>
          <w:rFonts w:ascii="Times New Roman" w:eastAsia="Times New Roman" w:hAnsi="Times New Roman" w:cs="Times New Roman"/>
        </w:rPr>
        <w:t>»,  с</w:t>
      </w:r>
      <w:proofErr w:type="gramEnd"/>
      <w:r>
        <w:rPr>
          <w:rFonts w:ascii="Times New Roman" w:eastAsia="Times New Roman" w:hAnsi="Times New Roman" w:cs="Times New Roman"/>
        </w:rPr>
        <w:t xml:space="preserve"> другой стороны, заключили настоящий договор (далее - Договор) о нижеследующем: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B12E6B" w:rsidRDefault="004319C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На основании Договора Продавец обязуется передать в собственность Покупателю</w:t>
      </w:r>
      <w:r w:rsidR="003D1644">
        <w:rPr>
          <w:rFonts w:ascii="Times New Roman" w:eastAsia="Times New Roman" w:hAnsi="Times New Roman" w:cs="Times New Roman"/>
          <w:lang w:val="ru-RU"/>
        </w:rPr>
        <w:t>, а Покупатель обязуется принять и оплатить</w:t>
      </w:r>
      <w:r>
        <w:rPr>
          <w:rFonts w:ascii="Times New Roman" w:eastAsia="Times New Roman" w:hAnsi="Times New Roman" w:cs="Times New Roman"/>
        </w:rPr>
        <w:t xml:space="preserve"> недвижимое имущество (далее — Квартира):</w:t>
      </w:r>
    </w:p>
    <w:p w:rsidR="00B12E6B" w:rsidRDefault="004319C4">
      <w:pPr>
        <w:spacing w:line="240" w:lineRule="auto"/>
        <w:ind w:left="566" w:righ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Квартира</w:t>
      </w:r>
      <w:r>
        <w:rPr>
          <w:rFonts w:ascii="Times New Roman" w:eastAsia="Times New Roman" w:hAnsi="Times New Roman" w:cs="Times New Roman"/>
        </w:rPr>
        <w:t xml:space="preserve">, общая площадь 39,1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 xml:space="preserve">., адрес: Ханты-Мансийский автономный округ - Югра, р-н </w:t>
      </w:r>
      <w:proofErr w:type="spellStart"/>
      <w:r>
        <w:rPr>
          <w:rFonts w:ascii="Times New Roman" w:eastAsia="Times New Roman" w:hAnsi="Times New Roman" w:cs="Times New Roman"/>
        </w:rPr>
        <w:t>Сургутский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Федоровский, ул. Ломоносова, д. 7, кв. 164, кадастровый номер 86:03:0030121:226, назначение: Жилое помещение.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618A4" w:rsidRDefault="004319C4" w:rsidP="008618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Квартира принадлежит Продавцу на праве собственности, что подтверждается записью в Едином государственном реестре недвижимости № 86-86/003-86/003/028/2016-409/1 от 16.04.2016.</w:t>
      </w:r>
    </w:p>
    <w:p w:rsidR="00B12E6B" w:rsidRDefault="004319C4" w:rsidP="008618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8618A4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>. Право собственности на Квартиру переходит к Покупателю с даты государственной регистрации перехода права собственности. Расходы на государственную регистрацию перехода права собственности несет Покупатель.</w:t>
      </w:r>
    </w:p>
    <w:p w:rsidR="00B12E6B" w:rsidRDefault="004319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1.</w:t>
      </w:r>
      <w:r w:rsidR="008618A4">
        <w:rPr>
          <w:rFonts w:ascii="Times New Roman" w:eastAsia="Times New Roman" w:hAnsi="Times New Roman" w:cs="Times New Roman"/>
          <w:lang w:val="ru-RU"/>
        </w:rPr>
        <w:t>4</w:t>
      </w:r>
      <w:r>
        <w:rPr>
          <w:rFonts w:ascii="Times New Roman" w:eastAsia="Times New Roman" w:hAnsi="Times New Roman" w:cs="Times New Roman"/>
        </w:rPr>
        <w:t>. Настоящий Договор заключен с победителем Торгов, согласно протокола № _________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73270">
        <w:rPr>
          <w:rFonts w:ascii="Times New Roman" w:eastAsia="Times New Roman" w:hAnsi="Times New Roman" w:cs="Times New Roman"/>
        </w:rPr>
        <w:t>от ___ _________ 2021</w:t>
      </w:r>
      <w:r>
        <w:rPr>
          <w:rFonts w:ascii="Times New Roman" w:eastAsia="Times New Roman" w:hAnsi="Times New Roman" w:cs="Times New Roman"/>
        </w:rPr>
        <w:t xml:space="preserve"> г. о результатах открытых торгов в форме аукциона по продаже имущества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12E6B" w:rsidRDefault="004319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ОБЯЗАННОСТИ СТОРОН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Продавец обязуется: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в течение тридцати календарных дней со дня подписания настоящего договора и при условии полной оплаты стоимости передать Квартиру Покупателю на основании акта приема-передачи.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к моменту передачи освободить Квартиру от принадлежащих ему предметов или иного имущества.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2.2. Покупатель обязуется: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оплатить сумму, указанную в п. 3.1 Договора, за вычетом внесенного Покупателем задатка для участия в торгах, в срок, не превышающий 30 дней с даты заключения договора купли - продажи. Датой оплаты считается день поступления денежных средств на расчетный счет Продавца.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уплатить государственную пошлину за регистрацию перехода права собственности;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принять Квартиру от Продавца, подписать акт приема-передачи.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ЦЕНА И ПОРЯДОК РАСЧЕТОВ </w:t>
      </w:r>
    </w:p>
    <w:p w:rsidR="00B12E6B" w:rsidRDefault="004319C4" w:rsidP="00677089">
      <w:pPr>
        <w:spacing w:line="240" w:lineRule="auto"/>
        <w:ind w:left="20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Стоимость Квартиры составляет ___________ (________________) рублей ____ копеек без НДС. Указанная цена определена Сторонами на основании протокола № ________</w:t>
      </w:r>
      <w:r w:rsidR="00773270">
        <w:rPr>
          <w:rFonts w:ascii="Times New Roman" w:eastAsia="Times New Roman" w:hAnsi="Times New Roman" w:cs="Times New Roman"/>
        </w:rPr>
        <w:t>___ от ___ _________ 2021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г. о результатах торгов в форме аукциона по продаже имущества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Уплаченный Покупателем задаток подлежит учету в качестве оплаты при поступлении в срок недостающей суммы. При отсутствии в срок, установленный пунктом 2.2.1. Договора, полной оплаты Квартиры, уплаченная Покупателем сумма задатка в размере ______________ (_____________________) рублей ____ копеек не возвращается и остается в собственности Продавца.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ОТВЕТСТВЕННОСТЬ СТОРОН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В случае уклонения от фактического принятия имущества в установленный Договором срок Покупатель уплачивает Продавцу пеню в размере 0,1% от общей стоимости Квартиры за каждый день просрочки.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ЗАКЛЮЧИТЕЛЬНЫЕ ПОЛОЖЕНИЯ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Настоящий договор может быть расторгнут в одностороннем внесудебном порядке в случае просрочки Покупателем исполнения обязательства по оплате продолжительностью более 5 дней.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Все споры, возникающие из Договора и (или) в связи с ним, разрешаются в Арбитражном суде Республики Татарстан.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Договор составлен в трех экземплярах, по одному для каждой из сторон и один экземпляр для регистрирующего органа.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B12E6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B12E6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Эрель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Газстрой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8602072832, ОГРН 1088602003687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регистрации: 420088, РТ, г. Казань, ул. Журналистов, д. 54, пом. 102, оф. 22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40702810600032000226 в ООО «АЛТЫНБАНК» (ИНН 1657190840, КПП 165701001), к/с 30101810200000000919, БИК 049205919</w:t>
            </w:r>
          </w:p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 Смирнов А.Е.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E6B" w:rsidRDefault="004319C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B12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59" w:rsidRDefault="00652659">
      <w:pPr>
        <w:spacing w:line="240" w:lineRule="auto"/>
      </w:pPr>
      <w:r>
        <w:separator/>
      </w:r>
    </w:p>
  </w:endnote>
  <w:endnote w:type="continuationSeparator" w:id="0">
    <w:p w:rsidR="00652659" w:rsidRDefault="0065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A4" w:rsidRDefault="008618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A4" w:rsidRDefault="008618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A4" w:rsidRDefault="008618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59" w:rsidRDefault="00652659">
      <w:pPr>
        <w:spacing w:line="240" w:lineRule="auto"/>
      </w:pPr>
      <w:r>
        <w:separator/>
      </w:r>
    </w:p>
  </w:footnote>
  <w:footnote w:type="continuationSeparator" w:id="0">
    <w:p w:rsidR="00652659" w:rsidRDefault="00652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A4" w:rsidRDefault="008618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B" w:rsidRDefault="00B12E6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A4" w:rsidRDefault="008618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B"/>
    <w:rsid w:val="003D1644"/>
    <w:rsid w:val="004319C4"/>
    <w:rsid w:val="005947A9"/>
    <w:rsid w:val="00652659"/>
    <w:rsid w:val="00677089"/>
    <w:rsid w:val="00773270"/>
    <w:rsid w:val="008618A4"/>
    <w:rsid w:val="00B12E6B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002F"/>
  <w15:docId w15:val="{DF0D9806-DEAF-C746-93BD-F37F11A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618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8A4"/>
  </w:style>
  <w:style w:type="paragraph" w:styleId="a8">
    <w:name w:val="footer"/>
    <w:basedOn w:val="a"/>
    <w:link w:val="a9"/>
    <w:uiPriority w:val="99"/>
    <w:unhideWhenUsed/>
    <w:rsid w:val="008618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2020-07-10T09:56:00Z</dcterms:created>
  <dcterms:modified xsi:type="dcterms:W3CDTF">2021-02-21T09:03:00Z</dcterms:modified>
</cp:coreProperties>
</file>