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7C8AB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14:paraId="72AFFCD9" w14:textId="1208790B"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</w:t>
      </w:r>
      <w:proofErr w:type="gramStart"/>
      <w:r w:rsidRPr="00BA1BB7">
        <w:rPr>
          <w:rFonts w:ascii="Times New Roman" w:hAnsi="Times New Roman"/>
          <w:b/>
          <w:sz w:val="22"/>
          <w:szCs w:val="22"/>
        </w:rPr>
        <w:t xml:space="preserve">   «</w:t>
      </w:r>
      <w:proofErr w:type="gramEnd"/>
      <w:r w:rsidRPr="00BA1BB7">
        <w:rPr>
          <w:rFonts w:ascii="Times New Roman" w:hAnsi="Times New Roman"/>
          <w:b/>
          <w:sz w:val="22"/>
          <w:szCs w:val="22"/>
        </w:rPr>
        <w:t>___» _____________ 20</w:t>
      </w:r>
      <w:r w:rsidR="001801CF">
        <w:rPr>
          <w:rFonts w:ascii="Times New Roman" w:hAnsi="Times New Roman"/>
          <w:b/>
          <w:sz w:val="22"/>
          <w:szCs w:val="22"/>
        </w:rPr>
        <w:t>20</w:t>
      </w:r>
      <w:r w:rsidRPr="00BA1BB7">
        <w:rPr>
          <w:rFonts w:ascii="Times New Roman" w:hAnsi="Times New Roman"/>
          <w:b/>
          <w:sz w:val="22"/>
          <w:szCs w:val="22"/>
        </w:rPr>
        <w:t xml:space="preserve"> г.</w:t>
      </w:r>
    </w:p>
    <w:p w14:paraId="64840F3C" w14:textId="77777777"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39495B1F" w14:textId="6C7647EE" w:rsidR="00BA1BB7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1801CF">
        <w:rPr>
          <w:rFonts w:ascii="Times New Roman" w:hAnsi="Times New Roman" w:cs="Times New Roman"/>
        </w:rPr>
        <w:t>7</w:t>
      </w:r>
      <w:r w:rsidRPr="00EC2E76">
        <w:rPr>
          <w:rFonts w:ascii="Times New Roman" w:hAnsi="Times New Roman" w:cs="Times New Roman"/>
        </w:rPr>
        <w:t>/20</w:t>
      </w:r>
      <w:r w:rsidR="001801CF">
        <w:rPr>
          <w:rFonts w:ascii="Times New Roman" w:hAnsi="Times New Roman" w:cs="Times New Roman"/>
        </w:rPr>
        <w:t>20</w:t>
      </w:r>
      <w:r w:rsidRPr="00EC2E76">
        <w:rPr>
          <w:rFonts w:ascii="Times New Roman" w:hAnsi="Times New Roman" w:cs="Times New Roman"/>
        </w:rPr>
        <w:t xml:space="preserve"> от </w:t>
      </w:r>
      <w:r w:rsidR="001801CF">
        <w:rPr>
          <w:rFonts w:ascii="Times New Roman" w:hAnsi="Times New Roman" w:cs="Times New Roman"/>
        </w:rPr>
        <w:t>23</w:t>
      </w:r>
      <w:r w:rsidRPr="00EC2E76">
        <w:rPr>
          <w:rFonts w:ascii="Times New Roman" w:hAnsi="Times New Roman" w:cs="Times New Roman"/>
        </w:rPr>
        <w:t>.</w:t>
      </w:r>
      <w:r w:rsidR="001801CF">
        <w:rPr>
          <w:rFonts w:ascii="Times New Roman" w:hAnsi="Times New Roman" w:cs="Times New Roman"/>
        </w:rPr>
        <w:t>10</w:t>
      </w:r>
      <w:r w:rsidRPr="00EC2E76">
        <w:rPr>
          <w:rFonts w:ascii="Times New Roman" w:hAnsi="Times New Roman" w:cs="Times New Roman"/>
        </w:rPr>
        <w:t>.20</w:t>
      </w:r>
      <w:r w:rsidR="001801CF">
        <w:rPr>
          <w:rFonts w:ascii="Times New Roman" w:hAnsi="Times New Roman" w:cs="Times New Roman"/>
        </w:rPr>
        <w:t>20</w:t>
      </w:r>
      <w:r w:rsidRPr="00BA1BB7">
        <w:rPr>
          <w:rFonts w:ascii="Times New Roman" w:hAnsi="Times New Roman" w:cs="Times New Roman"/>
        </w:rPr>
        <w:t xml:space="preserve"> г., заключенного с </w:t>
      </w:r>
      <w:r w:rsidR="00B95B26">
        <w:rPr>
          <w:rFonts w:ascii="Times New Roman" w:hAnsi="Times New Roman" w:cs="Times New Roman"/>
        </w:rPr>
        <w:t>ф</w:t>
      </w:r>
      <w:r w:rsidR="00B95B26" w:rsidRPr="00B95B26">
        <w:rPr>
          <w:rFonts w:ascii="Times New Roman" w:hAnsi="Times New Roman" w:cs="Times New Roman"/>
        </w:rPr>
        <w:t>инансовы</w:t>
      </w:r>
      <w:r w:rsidR="00B95B26">
        <w:rPr>
          <w:rFonts w:ascii="Times New Roman" w:hAnsi="Times New Roman" w:cs="Times New Roman"/>
        </w:rPr>
        <w:t>м</w:t>
      </w:r>
      <w:r w:rsidR="00B95B26" w:rsidRPr="00B95B26">
        <w:rPr>
          <w:rFonts w:ascii="Times New Roman" w:hAnsi="Times New Roman" w:cs="Times New Roman"/>
        </w:rPr>
        <w:t xml:space="preserve"> управляющи</w:t>
      </w:r>
      <w:r w:rsidR="00B95B26">
        <w:rPr>
          <w:rFonts w:ascii="Times New Roman" w:hAnsi="Times New Roman" w:cs="Times New Roman"/>
        </w:rPr>
        <w:t>м</w:t>
      </w:r>
      <w:r w:rsidR="00B95B26" w:rsidRPr="00B95B26">
        <w:rPr>
          <w:rFonts w:ascii="Times New Roman" w:hAnsi="Times New Roman" w:cs="Times New Roman"/>
        </w:rPr>
        <w:t xml:space="preserve"> </w:t>
      </w:r>
      <w:proofErr w:type="spellStart"/>
      <w:r w:rsidR="001801CF">
        <w:rPr>
          <w:rFonts w:ascii="Times New Roman" w:hAnsi="Times New Roman" w:cs="Times New Roman"/>
        </w:rPr>
        <w:t>Грицанова</w:t>
      </w:r>
      <w:proofErr w:type="spellEnd"/>
      <w:r w:rsidR="001801CF">
        <w:rPr>
          <w:rFonts w:ascii="Times New Roman" w:hAnsi="Times New Roman" w:cs="Times New Roman"/>
        </w:rPr>
        <w:t xml:space="preserve"> Евгения Александровича </w:t>
      </w:r>
      <w:proofErr w:type="spellStart"/>
      <w:r w:rsidR="001801CF">
        <w:rPr>
          <w:rFonts w:ascii="Times New Roman" w:hAnsi="Times New Roman" w:cs="Times New Roman"/>
        </w:rPr>
        <w:t>Бедашов</w:t>
      </w:r>
      <w:proofErr w:type="spellEnd"/>
      <w:r w:rsidR="001801CF">
        <w:rPr>
          <w:rFonts w:ascii="Times New Roman" w:hAnsi="Times New Roman" w:cs="Times New Roman"/>
        </w:rPr>
        <w:t xml:space="preserve"> Эдуард Михайлович (ИНН: 500103668957,  почтовый адрес: 143964, Московская обл., г. Реутов, а/я 456</w:t>
      </w:r>
      <w:r w:rsidR="001801CF">
        <w:rPr>
          <w:rFonts w:ascii="Times New Roman" w:hAnsi="Times New Roman" w:cs="Times New Roman"/>
        </w:rPr>
        <w:t>),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>, в 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BA1BB7">
        <w:rPr>
          <w:rFonts w:ascii="Times New Roman" w:hAnsi="Times New Roman" w:cs="Times New Roman"/>
        </w:rPr>
        <w:t>ый</w:t>
      </w:r>
      <w:proofErr w:type="spellEnd"/>
      <w:r w:rsidRPr="00BA1BB7">
        <w:rPr>
          <w:rFonts w:ascii="Times New Roman" w:hAnsi="Times New Roman" w:cs="Times New Roman"/>
        </w:rPr>
        <w:t xml:space="preserve">) в дальнейшем </w:t>
      </w:r>
      <w:r w:rsidRPr="00BA1BB7">
        <w:rPr>
          <w:rFonts w:ascii="Times New Roman" w:hAnsi="Times New Roman" w:cs="Times New Roman"/>
          <w:b/>
        </w:rPr>
        <w:t>«Претендент»</w:t>
      </w:r>
      <w:r w:rsidRPr="00BA1BB7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14:paraId="3AFDDDA3" w14:textId="77777777" w:rsidR="0088616B" w:rsidRPr="00BA1BB7" w:rsidRDefault="0088616B" w:rsidP="00BA1BB7">
      <w:pPr>
        <w:ind w:firstLine="708"/>
        <w:jc w:val="both"/>
        <w:rPr>
          <w:rFonts w:ascii="Times New Roman" w:hAnsi="Times New Roman" w:cs="Times New Roman"/>
        </w:rPr>
      </w:pPr>
    </w:p>
    <w:p w14:paraId="0F9A7DCE" w14:textId="77777777" w:rsidR="00BA1BB7" w:rsidRPr="001801CF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01CF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34D8F565" w14:textId="77777777" w:rsidR="00BA1BB7" w:rsidRPr="001801CF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024AE7F5" w14:textId="1D65DD0E" w:rsidR="00BA1BB7" w:rsidRPr="001801CF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801CF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</w:t>
      </w:r>
      <w:r w:rsidR="001801CF" w:rsidRPr="001801CF">
        <w:rPr>
          <w:rFonts w:ascii="Times New Roman" w:hAnsi="Times New Roman" w:cs="Times New Roman"/>
        </w:rPr>
        <w:t>у</w:t>
      </w:r>
      <w:r w:rsidRPr="001801CF">
        <w:rPr>
          <w:rFonts w:ascii="Times New Roman" w:hAnsi="Times New Roman" w:cs="Times New Roman"/>
        </w:rPr>
        <w:t>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8386"/>
      </w:tblGrid>
      <w:tr w:rsidR="001801CF" w14:paraId="41A163CC" w14:textId="77777777" w:rsidTr="001801CF">
        <w:trPr>
          <w:trHeight w:hRule="exact" w:val="647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C2FA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лота</w:t>
            </w:r>
          </w:p>
          <w:p w14:paraId="35C0C198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B6B7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Описание, характеристика имущества</w:t>
            </w:r>
          </w:p>
        </w:tc>
      </w:tr>
      <w:tr w:rsidR="001801CF" w14:paraId="25340FC9" w14:textId="77777777" w:rsidTr="001801CF">
        <w:trPr>
          <w:trHeight w:val="771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505D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F605" w14:textId="1E008032" w:rsidR="001801CF" w:rsidRDefault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"Мичуринец", участок №190, Площадь 500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3D679D10" w14:textId="77777777" w:rsidTr="001801CF">
        <w:trPr>
          <w:trHeight w:val="30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5022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51872" w14:textId="77777777" w:rsidR="001801CF" w:rsidRDefault="001801C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"Волна", участок № 519, Площадь 1000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801CF" w14:paraId="29E6AC4C" w14:textId="77777777" w:rsidTr="001801CF">
        <w:trPr>
          <w:trHeight w:val="36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4BE0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9AC8" w14:textId="1442B2D7" w:rsidR="001801CF" w:rsidRDefault="001801CF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категория земель Земли населённых пунктов, кадастровый (условный) номер 50:20:0010334:112 РФ, Московская </w:t>
            </w:r>
            <w:proofErr w:type="spell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Одинцовский р-н, д. </w:t>
            </w:r>
            <w:proofErr w:type="spellStart"/>
            <w:r>
              <w:rPr>
                <w:rFonts w:ascii="Times New Roman" w:hAnsi="Times New Roman" w:cs="Times New Roman"/>
              </w:rPr>
              <w:t>Мамоново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Вокзальный тупик, дом 17, Площадь 2000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801CF" w14:paraId="093A1733" w14:textId="77777777" w:rsidTr="001801CF">
        <w:trPr>
          <w:trHeight w:val="34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9795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FCE8" w14:textId="77777777" w:rsidR="001801CF" w:rsidRDefault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</w:t>
            </w:r>
          </w:p>
          <w:p w14:paraId="30961897" w14:textId="1D1AB8E4" w:rsidR="001801CF" w:rsidRDefault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Одинцово, ул</w:t>
            </w:r>
            <w:r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Верхнее Отрадное, дом 8, Площадь 873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71E88F98" w14:textId="77777777" w:rsidTr="001801CF">
        <w:trPr>
          <w:trHeight w:val="91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B7CD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4EA9" w14:textId="4A5A0049" w:rsidR="001801CF" w:rsidRDefault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316D6B9D" w14:textId="77777777" w:rsidTr="001801CF">
        <w:trPr>
          <w:trHeight w:val="21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B122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2305" w14:textId="77777777" w:rsidR="001801CF" w:rsidRDefault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Доля гражданина 1/11</w:t>
            </w:r>
          </w:p>
          <w:p w14:paraId="0565E777" w14:textId="022BA3BD" w:rsidR="001801CF" w:rsidRDefault="001801CF" w:rsidP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Жилой дом, назначение Жилое, кадастровый (условный) номер 34:34:040006:</w:t>
            </w:r>
            <w:r>
              <w:rPr>
                <w:sz w:val="24"/>
                <w:szCs w:val="24"/>
                <w:lang w:eastAsia="en-US"/>
              </w:rPr>
              <w:t>226, РФ</w:t>
            </w:r>
            <w:r>
              <w:rPr>
                <w:sz w:val="24"/>
                <w:szCs w:val="24"/>
                <w:lang w:eastAsia="en-US"/>
              </w:rPr>
              <w:t>, Волгоградская обл., г Волгоград, ул. Совнаркомовская, дом 314б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t xml:space="preserve">Площадь 35,6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45B3103D" w14:textId="77777777" w:rsidTr="001801CF">
        <w:trPr>
          <w:trHeight w:val="16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4664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5ACC" w14:textId="77777777" w:rsidR="001801CF" w:rsidRDefault="001801CF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автомобиль, марка: Ситроен, модель: </w:t>
            </w:r>
            <w:proofErr w:type="spellStart"/>
            <w:r>
              <w:rPr>
                <w:rFonts w:ascii="Times New Roman" w:hAnsi="Times New Roman" w:cs="Times New Roman"/>
              </w:rPr>
              <w:t>Берлинго</w:t>
            </w:r>
            <w:proofErr w:type="spellEnd"/>
            <w:r>
              <w:rPr>
                <w:rFonts w:ascii="Times New Roman" w:hAnsi="Times New Roman" w:cs="Times New Roman"/>
              </w:rPr>
              <w:t>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 w:rsidR="001801CF" w14:paraId="5B829E0F" w14:textId="77777777" w:rsidTr="001801CF">
        <w:trPr>
          <w:trHeight w:val="40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BC9F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C5AE" w14:textId="77777777" w:rsidR="001801CF" w:rsidRDefault="001801CF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Автомобиль легковой, марка: Мерседес Бенц, модель: S500L, год изготовления: 1998, цвет: черный, ПТС: 77 TC № 213522, г/н: У009КК190, двигатель №: </w:t>
            </w:r>
            <w:r>
              <w:rPr>
                <w:sz w:val="24"/>
                <w:szCs w:val="24"/>
                <w:lang w:eastAsia="en-US"/>
              </w:rPr>
              <w:lastRenderedPageBreak/>
              <w:t>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</w:t>
            </w:r>
          </w:p>
          <w:p w14:paraId="59CE543D" w14:textId="77777777" w:rsidR="001801CF" w:rsidRDefault="001801CF">
            <w:pPr>
              <w:tabs>
                <w:tab w:val="left" w:pos="1290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Идентификационный номер wdb2201751a004336</w:t>
            </w:r>
          </w:p>
        </w:tc>
      </w:tr>
    </w:tbl>
    <w:p w14:paraId="5789FD1A" w14:textId="48279711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lastRenderedPageBreak/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14:paraId="63BFBA6A" w14:textId="47B2DE41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</w:t>
      </w:r>
      <w:r w:rsidR="001801CF">
        <w:rPr>
          <w:rFonts w:ascii="Times New Roman" w:hAnsi="Times New Roman" w:cs="Times New Roman"/>
        </w:rPr>
        <w:t>у</w:t>
      </w:r>
      <w:r w:rsidRPr="00BA1BB7">
        <w:rPr>
          <w:rFonts w:ascii="Times New Roman" w:hAnsi="Times New Roman" w:cs="Times New Roman"/>
        </w:rPr>
        <w:t xml:space="preserve">. </w:t>
      </w:r>
    </w:p>
    <w:p w14:paraId="4D5F6AE5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6094ACBB" w14:textId="77777777" w:rsidR="00BA1BB7" w:rsidRPr="00BA1BB7" w:rsidRDefault="00BA1BB7" w:rsidP="00BA1BB7">
      <w:pPr>
        <w:jc w:val="both"/>
        <w:rPr>
          <w:rFonts w:ascii="Times New Roman" w:hAnsi="Times New Roman" w:cs="Times New Roman"/>
        </w:rPr>
      </w:pPr>
    </w:p>
    <w:p w14:paraId="42B35E18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762DA897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0A99BF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14:paraId="15D06C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7E8F9C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65A99CF" w14:textId="77777777" w:rsidR="0088616B" w:rsidRPr="00BA1BB7" w:rsidRDefault="0088616B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749237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BE19F2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9A2C991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51BC74B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5B97F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78670486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3257AB9" w14:textId="4396BD41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</w:t>
      </w:r>
      <w:r w:rsidR="0088616B">
        <w:rPr>
          <w:rFonts w:ascii="Times New Roman" w:hAnsi="Times New Roman"/>
          <w:b w:val="0"/>
          <w:sz w:val="22"/>
          <w:szCs w:val="22"/>
        </w:rPr>
        <w:t>финансового</w:t>
      </w:r>
      <w:r w:rsidRPr="00BA1BB7">
        <w:rPr>
          <w:rFonts w:ascii="Times New Roman" w:hAnsi="Times New Roman"/>
          <w:b w:val="0"/>
          <w:sz w:val="22"/>
          <w:szCs w:val="22"/>
        </w:rPr>
        <w:t xml:space="preserve"> управляющего о заключении договора купли-продажи имущества Должника.</w:t>
      </w:r>
    </w:p>
    <w:p w14:paraId="6FE1D05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50372BA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305515A0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4B2B5C9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98CC36F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08324F5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lastRenderedPageBreak/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D1AAA87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30CC26D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14:paraId="2B8BB115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14:paraId="2915322B" w14:textId="77777777"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14:paraId="2D3276A9" w14:textId="77777777"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BA1BB7" w:rsidRPr="00BA1BB7" w14:paraId="30F4BA26" w14:textId="77777777" w:rsidTr="00BA1BB7">
        <w:tc>
          <w:tcPr>
            <w:tcW w:w="4608" w:type="dxa"/>
          </w:tcPr>
          <w:p w14:paraId="03FEFF79" w14:textId="77777777"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14:paraId="689B82C5" w14:textId="77777777"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14:paraId="04DE26D7" w14:textId="77777777" w:rsidTr="00BA1BB7">
        <w:trPr>
          <w:trHeight w:val="2276"/>
        </w:trPr>
        <w:tc>
          <w:tcPr>
            <w:tcW w:w="4608" w:type="dxa"/>
          </w:tcPr>
          <w:p w14:paraId="379623F0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14:paraId="15ED89C1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14:paraId="54CA633D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14:paraId="734E08DA" w14:textId="77777777"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14:paraId="13B69067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</w:rPr>
              <w:t>р/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14:paraId="5DCE86F9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14:paraId="571CEA34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14:paraId="0B51AE60" w14:textId="77777777"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14:paraId="579B586A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14:paraId="7D9BB58B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99089EF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14:paraId="19087A28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_______________________/А.В.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75430C5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14:paraId="283CA40C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14:paraId="396E1662" w14:textId="77777777"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5D8604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14:paraId="51EB2E2E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14:paraId="465775AC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14:paraId="244A34F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14:paraId="4DDE5CF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14:paraId="66A05D6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14:paraId="312BCF59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14:paraId="78BE532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14:paraId="38883C5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D7F61D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14:paraId="7AD88010" w14:textId="5C189922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</w:t>
            </w:r>
          </w:p>
          <w:p w14:paraId="5EB5F0A7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5984B65C" w14:textId="77777777"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A0D2D8" w14:textId="77777777" w:rsidR="00B94669" w:rsidRDefault="00AE4360">
      <w:pPr>
        <w:spacing w:after="0" w:line="240" w:lineRule="auto"/>
      </w:pPr>
      <w:r>
        <w:separator/>
      </w:r>
    </w:p>
  </w:endnote>
  <w:endnote w:type="continuationSeparator" w:id="0">
    <w:p w14:paraId="3642A624" w14:textId="77777777" w:rsidR="00B94669" w:rsidRDefault="00AE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F54E5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28A4D8" w14:textId="77777777" w:rsidR="00596B4D" w:rsidRDefault="001801CF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EA106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FC44B2E" w14:textId="77777777" w:rsidR="00596B4D" w:rsidRDefault="001801CF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54C05C" w14:textId="77777777" w:rsidR="00B94669" w:rsidRDefault="00AE4360">
      <w:pPr>
        <w:spacing w:after="0" w:line="240" w:lineRule="auto"/>
      </w:pPr>
      <w:r>
        <w:separator/>
      </w:r>
    </w:p>
  </w:footnote>
  <w:footnote w:type="continuationSeparator" w:id="0">
    <w:p w14:paraId="2ABECACB" w14:textId="77777777" w:rsidR="00B94669" w:rsidRDefault="00AE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B7"/>
    <w:rsid w:val="001801CF"/>
    <w:rsid w:val="00294EBF"/>
    <w:rsid w:val="00484A0B"/>
    <w:rsid w:val="0088616B"/>
    <w:rsid w:val="00AE4360"/>
    <w:rsid w:val="00B94669"/>
    <w:rsid w:val="00B95B26"/>
    <w:rsid w:val="00BA1BB7"/>
    <w:rsid w:val="00E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2385"/>
  <w15:chartTrackingRefBased/>
  <w15:docId w15:val="{A97F0655-4D3A-46CE-AAD7-D1B33316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801C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8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Alekcandr Kolomna</cp:lastModifiedBy>
  <cp:revision>3</cp:revision>
  <dcterms:created xsi:type="dcterms:W3CDTF">2020-10-29T12:04:00Z</dcterms:created>
  <dcterms:modified xsi:type="dcterms:W3CDTF">2020-10-29T12:12:00Z</dcterms:modified>
</cp:coreProperties>
</file>