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766" w:rsidRPr="00205E23" w:rsidRDefault="00B96AE8" w:rsidP="00B02766">
      <w:pPr>
        <w:shd w:val="clear" w:color="auto" w:fill="FFFFFF"/>
        <w:jc w:val="right"/>
      </w:pPr>
      <w:r>
        <w:rPr>
          <w:color w:val="000000"/>
          <w:spacing w:val="2"/>
        </w:rPr>
        <w:t>Утверждено решением собрания кредиторов</w:t>
      </w:r>
    </w:p>
    <w:p w:rsidR="00B02766" w:rsidRPr="001C7BAE" w:rsidRDefault="00B02766" w:rsidP="00B02766">
      <w:pPr>
        <w:shd w:val="clear" w:color="auto" w:fill="FFFFFF"/>
        <w:rPr>
          <w:b/>
          <w:bCs/>
          <w:color w:val="000000"/>
          <w:spacing w:val="-2"/>
          <w:u w:val="single"/>
        </w:rPr>
      </w:pPr>
      <w:r>
        <w:rPr>
          <w:bCs/>
          <w:color w:val="000000"/>
          <w:spacing w:val="-2"/>
        </w:rPr>
        <w:t xml:space="preserve">                                                                                        </w:t>
      </w:r>
      <w:r w:rsidR="00B96AE8">
        <w:rPr>
          <w:b/>
          <w:bCs/>
          <w:color w:val="000000"/>
          <w:spacing w:val="-2"/>
          <w:u w:val="single"/>
        </w:rPr>
        <w:t>ООО "СтройГазСервис</w:t>
      </w:r>
      <w:r>
        <w:rPr>
          <w:b/>
          <w:bCs/>
          <w:color w:val="000000"/>
          <w:spacing w:val="-2"/>
          <w:u w:val="single"/>
        </w:rPr>
        <w:t>"</w:t>
      </w:r>
    </w:p>
    <w:p w:rsidR="00B02766" w:rsidRDefault="00B02766" w:rsidP="00B02766">
      <w:pPr>
        <w:shd w:val="clear" w:color="auto" w:fill="FFFFFF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(наименование должника)</w:t>
      </w:r>
      <w:r w:rsidRPr="00B02766">
        <w:rPr>
          <w:color w:val="000000"/>
          <w:spacing w:val="-2"/>
        </w:rPr>
        <w:t xml:space="preserve"> </w:t>
      </w:r>
    </w:p>
    <w:p w:rsidR="00B02766" w:rsidRDefault="00B02766" w:rsidP="00B02766">
      <w:pPr>
        <w:shd w:val="clear" w:color="auto" w:fill="FFFFFF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протокол  </w:t>
      </w:r>
      <w:r>
        <w:rPr>
          <w:color w:val="000000"/>
          <w:spacing w:val="8"/>
        </w:rPr>
        <w:t>от____________</w:t>
      </w:r>
    </w:p>
    <w:p w:rsidR="00B02766" w:rsidRPr="008F14EC" w:rsidRDefault="00B02766" w:rsidP="008F14EC">
      <w:pPr>
        <w:shd w:val="clear" w:color="auto" w:fill="FFFFFF"/>
        <w:rPr>
          <w:color w:val="000000"/>
          <w:spacing w:val="-2"/>
        </w:rPr>
      </w:pPr>
    </w:p>
    <w:p w:rsidR="00B02766" w:rsidRPr="00D67214" w:rsidRDefault="00B02766" w:rsidP="00B02766">
      <w:pPr>
        <w:shd w:val="clear" w:color="auto" w:fill="FFFFFF"/>
        <w:jc w:val="center"/>
        <w:rPr>
          <w:b/>
          <w:bCs/>
          <w:sz w:val="28"/>
          <w:szCs w:val="28"/>
        </w:rPr>
      </w:pPr>
      <w:r w:rsidRPr="00D67214">
        <w:rPr>
          <w:b/>
          <w:bCs/>
          <w:color w:val="000000"/>
          <w:spacing w:val="4"/>
          <w:sz w:val="28"/>
          <w:szCs w:val="28"/>
        </w:rPr>
        <w:t xml:space="preserve">Предложения </w:t>
      </w:r>
      <w:r w:rsidR="00B96AE8">
        <w:rPr>
          <w:b/>
          <w:bCs/>
          <w:color w:val="000000"/>
          <w:spacing w:val="2"/>
          <w:sz w:val="28"/>
          <w:szCs w:val="28"/>
        </w:rPr>
        <w:t>конкурсного</w:t>
      </w:r>
      <w:r w:rsidRPr="00D67214">
        <w:rPr>
          <w:b/>
          <w:bCs/>
          <w:color w:val="000000"/>
          <w:spacing w:val="2"/>
          <w:sz w:val="28"/>
          <w:szCs w:val="28"/>
        </w:rPr>
        <w:t xml:space="preserve"> управляющего</w:t>
      </w:r>
    </w:p>
    <w:p w:rsidR="00B02766" w:rsidRDefault="00B02766" w:rsidP="00B02766">
      <w:pPr>
        <w:shd w:val="clear" w:color="auto" w:fill="FFFFFF"/>
        <w:jc w:val="center"/>
        <w:rPr>
          <w:b/>
          <w:bCs/>
          <w:color w:val="000000"/>
          <w:spacing w:val="5"/>
          <w:sz w:val="28"/>
          <w:szCs w:val="28"/>
        </w:rPr>
      </w:pPr>
      <w:r w:rsidRPr="00D67214">
        <w:rPr>
          <w:b/>
          <w:bCs/>
          <w:color w:val="000000"/>
          <w:spacing w:val="1"/>
          <w:sz w:val="28"/>
          <w:szCs w:val="28"/>
        </w:rPr>
        <w:t>о продаж</w:t>
      </w:r>
      <w:r>
        <w:rPr>
          <w:b/>
          <w:bCs/>
          <w:color w:val="000000"/>
          <w:spacing w:val="1"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</w:t>
      </w:r>
      <w:r w:rsidRPr="00D67214">
        <w:rPr>
          <w:b/>
          <w:bCs/>
          <w:color w:val="000000"/>
          <w:spacing w:val="5"/>
          <w:sz w:val="28"/>
          <w:szCs w:val="28"/>
        </w:rPr>
        <w:t>имущества</w:t>
      </w:r>
      <w:r>
        <w:rPr>
          <w:b/>
          <w:bCs/>
          <w:color w:val="000000"/>
          <w:spacing w:val="5"/>
          <w:sz w:val="28"/>
          <w:szCs w:val="28"/>
        </w:rPr>
        <w:t xml:space="preserve"> должника </w:t>
      </w:r>
    </w:p>
    <w:p w:rsidR="00B02766" w:rsidRDefault="00B02766" w:rsidP="00B02766">
      <w:pPr>
        <w:pStyle w:val="ConsNonformat"/>
        <w:ind w:right="-8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02766" w:rsidRPr="009A69A2" w:rsidRDefault="00B02766" w:rsidP="00B02766">
      <w:pPr>
        <w:pStyle w:val="ConsNonformat"/>
        <w:ind w:right="-8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__</w:t>
      </w:r>
      <w:r w:rsidRPr="009A69A2">
        <w:rPr>
          <w:rFonts w:ascii="Times New Roman" w:hAnsi="Times New Roman" w:cs="Times New Roman"/>
          <w:b/>
          <w:bCs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Троцкий Глеб Владимирович___</w:t>
      </w:r>
      <w:r w:rsidRPr="009A69A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B02766" w:rsidRPr="009A69A2" w:rsidRDefault="00B02766" w:rsidP="00B02766">
      <w:pPr>
        <w:pStyle w:val="ConsNonformat"/>
        <w:ind w:right="-82"/>
        <w:jc w:val="center"/>
        <w:rPr>
          <w:rFonts w:ascii="Times New Roman" w:hAnsi="Times New Roman" w:cs="Times New Roman"/>
          <w:sz w:val="24"/>
          <w:szCs w:val="24"/>
        </w:rPr>
      </w:pPr>
      <w:r w:rsidRPr="009A69A2">
        <w:rPr>
          <w:rFonts w:ascii="Times New Roman" w:hAnsi="Times New Roman" w:cs="Times New Roman"/>
          <w:sz w:val="24"/>
          <w:szCs w:val="24"/>
        </w:rPr>
        <w:t>(Ф.И.О. арбитражного управляющего)</w:t>
      </w:r>
    </w:p>
    <w:p w:rsidR="00B02766" w:rsidRPr="003C65F0" w:rsidRDefault="00B02766" w:rsidP="00B02766">
      <w:pPr>
        <w:pStyle w:val="ConsNonformat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Общество с ограниченной ответственностью </w:t>
      </w:r>
      <w:r w:rsidRPr="003C65F0">
        <w:rPr>
          <w:rFonts w:ascii="Times New Roman" w:hAnsi="Times New Roman"/>
          <w:b/>
          <w:sz w:val="24"/>
          <w:szCs w:val="24"/>
          <w:u w:val="single"/>
        </w:rPr>
        <w:t>«</w:t>
      </w:r>
      <w:r w:rsidR="00B96AE8">
        <w:rPr>
          <w:rFonts w:ascii="Times New Roman" w:hAnsi="Times New Roman"/>
          <w:b/>
          <w:sz w:val="24"/>
          <w:szCs w:val="24"/>
          <w:u w:val="single"/>
        </w:rPr>
        <w:t>СтройГазСервис</w:t>
      </w:r>
      <w:r w:rsidRPr="003C65F0">
        <w:rPr>
          <w:rFonts w:ascii="Times New Roman" w:hAnsi="Times New Roman"/>
          <w:b/>
          <w:sz w:val="24"/>
          <w:szCs w:val="24"/>
          <w:u w:val="single"/>
        </w:rPr>
        <w:t>»</w:t>
      </w:r>
    </w:p>
    <w:p w:rsidR="00B02766" w:rsidRPr="00701C80" w:rsidRDefault="00B96AE8" w:rsidP="00B02766">
      <w:pPr>
        <w:pStyle w:val="ConsNonforma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6AE8">
        <w:rPr>
          <w:rFonts w:ascii="Times New Roman" w:hAnsi="Times New Roman"/>
          <w:b/>
          <w:sz w:val="24"/>
          <w:szCs w:val="24"/>
          <w:u w:val="single"/>
        </w:rPr>
        <w:t>ИНН 7814335288, ОГРН 1067847127853</w:t>
      </w:r>
    </w:p>
    <w:p w:rsidR="00B02766" w:rsidRPr="002E04E5" w:rsidRDefault="00B02766" w:rsidP="00B02766">
      <w:pPr>
        <w:pStyle w:val="ConsNonforma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C65F0">
        <w:rPr>
          <w:rFonts w:ascii="Times New Roman" w:hAnsi="Times New Roman"/>
          <w:sz w:val="24"/>
          <w:szCs w:val="24"/>
        </w:rPr>
        <w:t xml:space="preserve">  </w:t>
      </w:r>
      <w:r w:rsidRPr="002E04E5">
        <w:rPr>
          <w:rFonts w:ascii="Times New Roman" w:hAnsi="Times New Roman"/>
          <w:b/>
          <w:sz w:val="24"/>
          <w:szCs w:val="24"/>
          <w:u w:val="single"/>
        </w:rPr>
        <w:t>_______________обычная организация____________________</w:t>
      </w:r>
    </w:p>
    <w:p w:rsidR="00B02766" w:rsidRDefault="00B02766" w:rsidP="00B02766">
      <w:pPr>
        <w:pStyle w:val="ConsNonformat"/>
        <w:jc w:val="center"/>
        <w:rPr>
          <w:rFonts w:ascii="Times New Roman" w:hAnsi="Times New Roman"/>
        </w:rPr>
      </w:pPr>
      <w:r w:rsidRPr="003C65F0">
        <w:rPr>
          <w:rFonts w:ascii="Times New Roman" w:hAnsi="Times New Roman"/>
        </w:rPr>
        <w:t>(категория должника)</w:t>
      </w:r>
    </w:p>
    <w:p w:rsidR="00B96AE8" w:rsidRPr="00B96AE8" w:rsidRDefault="00B96AE8" w:rsidP="00B96AE8">
      <w:pPr>
        <w:pStyle w:val="ConsNonforma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96AE8">
        <w:rPr>
          <w:rFonts w:ascii="Times New Roman" w:hAnsi="Times New Roman"/>
          <w:b/>
          <w:sz w:val="24"/>
          <w:szCs w:val="24"/>
          <w:u w:val="single"/>
        </w:rPr>
        <w:t xml:space="preserve">446200, Самарская область, г. Новокуйбышевск, </w:t>
      </w:r>
    </w:p>
    <w:p w:rsidR="00B02766" w:rsidRPr="00701C80" w:rsidRDefault="00B96AE8" w:rsidP="00B96AE8">
      <w:pPr>
        <w:pStyle w:val="ConsNonformat"/>
        <w:jc w:val="center"/>
        <w:rPr>
          <w:rFonts w:ascii="Times New Roman" w:hAnsi="Times New Roman"/>
          <w:b/>
          <w:u w:val="single"/>
        </w:rPr>
      </w:pPr>
      <w:r w:rsidRPr="00B96AE8">
        <w:rPr>
          <w:rFonts w:ascii="Times New Roman" w:hAnsi="Times New Roman"/>
          <w:b/>
          <w:sz w:val="24"/>
          <w:szCs w:val="24"/>
          <w:u w:val="single"/>
        </w:rPr>
        <w:t>ул. Советская, д.10, 1 этаж, литер А, комнаты 1-6</w:t>
      </w:r>
    </w:p>
    <w:p w:rsidR="00B02766" w:rsidRPr="003C65F0" w:rsidRDefault="00B02766" w:rsidP="00B02766">
      <w:pPr>
        <w:pStyle w:val="ConsNonformat"/>
        <w:jc w:val="center"/>
        <w:rPr>
          <w:rFonts w:ascii="Times New Roman" w:hAnsi="Times New Roman"/>
        </w:rPr>
      </w:pPr>
      <w:r w:rsidRPr="003C65F0">
        <w:rPr>
          <w:rFonts w:ascii="Times New Roman" w:hAnsi="Times New Roman"/>
        </w:rPr>
        <w:t>(адрес должника)</w:t>
      </w:r>
    </w:p>
    <w:p w:rsidR="0035207E" w:rsidRPr="00BC5828" w:rsidRDefault="0035207E" w:rsidP="0035207E">
      <w:pPr>
        <w:rPr>
          <w:u w:val="single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89"/>
        <w:gridCol w:w="4134"/>
      </w:tblGrid>
      <w:tr w:rsidR="0035207E" w:rsidRPr="00BC5828" w:rsidTr="002775AD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207E" w:rsidRPr="00BC5828" w:rsidRDefault="0035207E" w:rsidP="00913EEB">
            <w:pPr>
              <w:snapToGrid w:val="0"/>
              <w:ind w:firstLine="0"/>
              <w:jc w:val="left"/>
            </w:pPr>
            <w:r w:rsidRPr="00BC5828">
              <w:t xml:space="preserve">Наименование арбитражного суда, в производстве которого находится дело о банкротстве   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207E" w:rsidRPr="00BC5828" w:rsidRDefault="0035207E" w:rsidP="002775AD">
            <w:pPr>
              <w:snapToGrid w:val="0"/>
              <w:ind w:firstLine="0"/>
              <w:jc w:val="left"/>
              <w:rPr>
                <w:bCs/>
              </w:rPr>
            </w:pPr>
            <w:r w:rsidRPr="00BC5828">
              <w:rPr>
                <w:bCs/>
              </w:rPr>
              <w:t xml:space="preserve">Арбитражный суд </w:t>
            </w:r>
            <w:r w:rsidR="00B02766">
              <w:rPr>
                <w:bCs/>
              </w:rPr>
              <w:t>Самарской</w:t>
            </w:r>
            <w:r w:rsidR="002775AD" w:rsidRPr="00BC5828">
              <w:rPr>
                <w:bCs/>
              </w:rPr>
              <w:t xml:space="preserve"> области</w:t>
            </w:r>
          </w:p>
        </w:tc>
      </w:tr>
      <w:tr w:rsidR="00885BD9" w:rsidRPr="00BC5828" w:rsidTr="002775AD">
        <w:trPr>
          <w:trHeight w:val="87"/>
        </w:trPr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BD9" w:rsidRPr="00BC5828" w:rsidRDefault="00885BD9" w:rsidP="00885BD9">
            <w:pPr>
              <w:snapToGrid w:val="0"/>
              <w:ind w:firstLine="0"/>
              <w:jc w:val="left"/>
            </w:pPr>
            <w:r w:rsidRPr="00BC5828">
              <w:t>Номер дела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BD9" w:rsidRPr="00B02766" w:rsidRDefault="00B96AE8" w:rsidP="003C4E9D">
            <w:pPr>
              <w:ind w:firstLine="0"/>
              <w:jc w:val="center"/>
            </w:pPr>
            <w:r w:rsidRPr="00B96AE8">
              <w:t>А55-27357/2017</w:t>
            </w:r>
          </w:p>
        </w:tc>
      </w:tr>
      <w:tr w:rsidR="00885BD9" w:rsidRPr="00BC5828" w:rsidTr="002775AD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BD9" w:rsidRPr="00BC5828" w:rsidRDefault="00885BD9" w:rsidP="00885BD9">
            <w:pPr>
              <w:snapToGrid w:val="0"/>
              <w:ind w:firstLine="0"/>
              <w:jc w:val="left"/>
            </w:pPr>
            <w:r w:rsidRPr="00BC5828">
              <w:t>Дата принятия судебного акта о введении процедуры банкротства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BD9" w:rsidRPr="00BC5828" w:rsidRDefault="00B96AE8" w:rsidP="009B09EC">
            <w:pPr>
              <w:ind w:firstLine="0"/>
              <w:jc w:val="center"/>
            </w:pPr>
            <w:r w:rsidRPr="00B96AE8">
              <w:t>27.11.2017 г.</w:t>
            </w:r>
          </w:p>
        </w:tc>
      </w:tr>
      <w:tr w:rsidR="00885BD9" w:rsidRPr="00BC5828" w:rsidTr="002775AD"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BD9" w:rsidRPr="00BC5828" w:rsidRDefault="00885BD9" w:rsidP="00885BD9">
            <w:pPr>
              <w:snapToGrid w:val="0"/>
              <w:ind w:firstLine="0"/>
              <w:jc w:val="left"/>
            </w:pPr>
            <w:r w:rsidRPr="00BC5828">
              <w:t>Дата назначения арбитражного управляющего</w:t>
            </w: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BD9" w:rsidRPr="00BC5828" w:rsidRDefault="0001170A" w:rsidP="003C4E9D">
            <w:pPr>
              <w:ind w:left="-85" w:firstLine="0"/>
              <w:jc w:val="center"/>
            </w:pPr>
            <w:r w:rsidRPr="0001170A">
              <w:t>06.02.2018 г.</w:t>
            </w:r>
          </w:p>
        </w:tc>
      </w:tr>
    </w:tbl>
    <w:p w:rsidR="000C31A0" w:rsidRPr="00BC5828" w:rsidRDefault="000C31A0"/>
    <w:p w:rsidR="00D437C3" w:rsidRPr="000F46D5" w:rsidRDefault="002775AD" w:rsidP="002775AD">
      <w:pPr>
        <w:tabs>
          <w:tab w:val="left" w:pos="284"/>
        </w:tabs>
        <w:ind w:firstLine="0"/>
        <w:jc w:val="center"/>
        <w:rPr>
          <w:b/>
        </w:rPr>
      </w:pPr>
      <w:r w:rsidRPr="000F46D5">
        <w:rPr>
          <w:b/>
          <w:lang w:val="en-US"/>
        </w:rPr>
        <w:t>I</w:t>
      </w:r>
      <w:r w:rsidRPr="000F46D5">
        <w:rPr>
          <w:b/>
        </w:rPr>
        <w:t>. </w:t>
      </w:r>
      <w:r w:rsidR="00D437C3" w:rsidRPr="000F46D5">
        <w:rPr>
          <w:b/>
        </w:rPr>
        <w:t>Общие положения</w:t>
      </w:r>
    </w:p>
    <w:p w:rsidR="00912454" w:rsidRPr="00BC5828" w:rsidRDefault="00912454" w:rsidP="00912454">
      <w:pPr>
        <w:tabs>
          <w:tab w:val="left" w:pos="284"/>
        </w:tabs>
        <w:ind w:firstLine="0"/>
      </w:pPr>
    </w:p>
    <w:p w:rsidR="00D437C3" w:rsidRPr="00BC5828" w:rsidRDefault="002775AD" w:rsidP="00D437C3">
      <w:pPr>
        <w:ind w:firstLine="709"/>
      </w:pPr>
      <w:r w:rsidRPr="00BC5828">
        <w:rPr>
          <w:spacing w:val="4"/>
        </w:rPr>
        <w:t>1.1. </w:t>
      </w:r>
      <w:r w:rsidR="00D437C3" w:rsidRPr="00BC5828">
        <w:rPr>
          <w:spacing w:val="4"/>
        </w:rPr>
        <w:t xml:space="preserve">Настоящие Предложения о продаже имущества Должника (Далее </w:t>
      </w:r>
      <w:r w:rsidRPr="00BC5828">
        <w:rPr>
          <w:spacing w:val="4"/>
        </w:rPr>
        <w:t>–</w:t>
      </w:r>
      <w:r w:rsidR="00D437C3" w:rsidRPr="00BC5828">
        <w:rPr>
          <w:spacing w:val="4"/>
        </w:rPr>
        <w:t xml:space="preserve"> Предложения) определяют порядок, сроки и условия продажи </w:t>
      </w:r>
      <w:r w:rsidR="00D437C3" w:rsidRPr="00BC5828">
        <w:t>имущества</w:t>
      </w:r>
      <w:r w:rsidR="00BC4987">
        <w:t xml:space="preserve"> </w:t>
      </w:r>
      <w:r w:rsidR="00885BD9" w:rsidRPr="00BC5828">
        <w:t>Общества с ограниченной ответственностью «</w:t>
      </w:r>
      <w:r w:rsidR="004D55F5">
        <w:t>СтройГазСервис</w:t>
      </w:r>
      <w:r w:rsidR="0035207E" w:rsidRPr="00BC5828">
        <w:t>»</w:t>
      </w:r>
      <w:r w:rsidR="00D437C3" w:rsidRPr="00BC5828">
        <w:rPr>
          <w:spacing w:val="4"/>
        </w:rPr>
        <w:t xml:space="preserve"> (далее – Должник).</w:t>
      </w:r>
    </w:p>
    <w:p w:rsidR="000F46D5" w:rsidRPr="000F46D5" w:rsidRDefault="000F46D5" w:rsidP="000F46D5">
      <w:pPr>
        <w:rPr>
          <w:spacing w:val="4"/>
          <w:u w:val="single"/>
        </w:rPr>
      </w:pPr>
      <w:r w:rsidRPr="000F46D5">
        <w:rPr>
          <w:spacing w:val="4"/>
        </w:rPr>
        <w:t xml:space="preserve">1.2 Продажу имущества Должника осуществить в порядке, установленном статьями 110, 111, 139 Федерального Закона «О несостоятельности (банкротстве)» от 26.10.2002 г. № 127-ФЗ (Далее - Закон о банкротстве) </w:t>
      </w:r>
      <w:r w:rsidRPr="000F46D5">
        <w:rPr>
          <w:spacing w:val="4"/>
          <w:u w:val="single"/>
        </w:rPr>
        <w:t>путем продажи имущества Должника на открытых по составу участников торгах в форме аукциона с открытой формой подачи предложения о цене.</w:t>
      </w:r>
    </w:p>
    <w:p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1.3 В случае возникновения в ходе процедуры реализации имущества обстоятельств, в связи с которыми требуется внесение изменений в порядок, сроки и условия продажи имущества должника, конкурсный управляющий обязан предоставить собранию кредиторов соответствующие предложения об изменениях порядка, сроков и условий продажи имущества должника для утверждения в течение месяца с момента возникновения указанных обстоятельств.</w:t>
      </w:r>
    </w:p>
    <w:p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Такими обстоятельствами признаются:</w:t>
      </w:r>
    </w:p>
    <w:p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имущество, не продано в порядке, установленном настоящими Предложениями;</w:t>
      </w:r>
    </w:p>
    <w:p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выявление дополнительного имущества, подлежащего продаже;</w:t>
      </w:r>
    </w:p>
    <w:p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истечение срока продажи имущества должника;</w:t>
      </w:r>
    </w:p>
    <w:p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– другие условия, которые могут вызвать необходимость изменения порядка, сроков и условий продажи имущества должника.</w:t>
      </w:r>
    </w:p>
    <w:p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 xml:space="preserve"> </w:t>
      </w:r>
    </w:p>
    <w:p w:rsidR="000F46D5" w:rsidRPr="000F46D5" w:rsidRDefault="000F46D5" w:rsidP="000F46D5">
      <w:pPr>
        <w:pStyle w:val="ab"/>
        <w:numPr>
          <w:ilvl w:val="0"/>
          <w:numId w:val="29"/>
        </w:numPr>
        <w:jc w:val="center"/>
        <w:rPr>
          <w:b/>
          <w:bCs/>
          <w:spacing w:val="4"/>
        </w:rPr>
      </w:pPr>
      <w:r>
        <w:rPr>
          <w:b/>
          <w:bCs/>
          <w:spacing w:val="4"/>
        </w:rPr>
        <w:t>И</w:t>
      </w:r>
      <w:r w:rsidRPr="000F46D5">
        <w:rPr>
          <w:b/>
          <w:bCs/>
          <w:spacing w:val="4"/>
        </w:rPr>
        <w:t>мущество должника, подлежащее продаже</w:t>
      </w:r>
    </w:p>
    <w:p w:rsidR="000F46D5" w:rsidRPr="000F46D5" w:rsidRDefault="000F46D5" w:rsidP="000F46D5">
      <w:pPr>
        <w:rPr>
          <w:b/>
          <w:bCs/>
          <w:spacing w:val="4"/>
        </w:rPr>
      </w:pPr>
    </w:p>
    <w:p w:rsidR="00C105D5" w:rsidRDefault="000F46D5" w:rsidP="000C6B54">
      <w:pPr>
        <w:tabs>
          <w:tab w:val="left" w:pos="993"/>
        </w:tabs>
        <w:rPr>
          <w:spacing w:val="4"/>
        </w:rPr>
      </w:pPr>
      <w:r w:rsidRPr="007F2C86">
        <w:rPr>
          <w:spacing w:val="4"/>
        </w:rPr>
        <w:t>2.1 Сведения о проведении инвентаризации имущества Должника:</w:t>
      </w:r>
      <w:r w:rsidR="007F2C86" w:rsidRPr="007F2C86">
        <w:rPr>
          <w:spacing w:val="4"/>
        </w:rPr>
        <w:t xml:space="preserve"> инвентаризационная опись расчетов с покупателями, поставщиками и прочими дебиторами и кредиторами № 6 от 18.05.2018 г., акт инвентаризации расчетов с прочими деби</w:t>
      </w:r>
      <w:r w:rsidR="00C105D5">
        <w:rPr>
          <w:spacing w:val="4"/>
        </w:rPr>
        <w:t>торами по давальческим материала</w:t>
      </w:r>
      <w:r w:rsidR="007F2C86" w:rsidRPr="007F2C86">
        <w:rPr>
          <w:spacing w:val="4"/>
        </w:rPr>
        <w:t xml:space="preserve">м № 5 от 18.05.2018 г., акт инвентаризации расчетов с прочими дебиторами по выданным займам № 7 </w:t>
      </w:r>
      <w:r w:rsidR="00C105D5">
        <w:rPr>
          <w:spacing w:val="4"/>
        </w:rPr>
        <w:t>от 18.05.2018 г.</w:t>
      </w:r>
    </w:p>
    <w:p w:rsidR="00F00278" w:rsidRDefault="000F46D5" w:rsidP="00B9543D">
      <w:pPr>
        <w:tabs>
          <w:tab w:val="left" w:pos="993"/>
        </w:tabs>
        <w:rPr>
          <w:spacing w:val="4"/>
        </w:rPr>
      </w:pPr>
      <w:r w:rsidRPr="007F2C86">
        <w:rPr>
          <w:spacing w:val="4"/>
        </w:rPr>
        <w:lastRenderedPageBreak/>
        <w:t xml:space="preserve">2.2 </w:t>
      </w:r>
      <w:r w:rsidR="000C6B54" w:rsidRPr="000C6B54">
        <w:rPr>
          <w:spacing w:val="4"/>
        </w:rPr>
        <w:t>Продаже подлеж</w:t>
      </w:r>
      <w:r w:rsidR="00B56121">
        <w:rPr>
          <w:spacing w:val="4"/>
        </w:rPr>
        <w:t>а</w:t>
      </w:r>
      <w:r w:rsidR="000C6B54" w:rsidRPr="000C6B54">
        <w:rPr>
          <w:spacing w:val="4"/>
        </w:rPr>
        <w:t xml:space="preserve">т </w:t>
      </w:r>
      <w:r w:rsidR="006F2BFD">
        <w:rPr>
          <w:spacing w:val="4"/>
        </w:rPr>
        <w:t>права требования (дебиторская задолженность) должника, указанны</w:t>
      </w:r>
      <w:r w:rsidR="000C6B54" w:rsidRPr="000C6B54">
        <w:rPr>
          <w:spacing w:val="4"/>
        </w:rPr>
        <w:t>е в Приложении № 1 к настоящим Предложениям.</w:t>
      </w:r>
      <w:r w:rsidR="00B9543D">
        <w:rPr>
          <w:spacing w:val="4"/>
        </w:rPr>
        <w:t xml:space="preserve"> </w:t>
      </w:r>
      <w:r w:rsidR="00B9543D" w:rsidRPr="00B9543D">
        <w:rPr>
          <w:spacing w:val="4"/>
        </w:rPr>
        <w:t>В ходе торгов размер права требования может изменяться в связи с возможной оплатой</w:t>
      </w:r>
    </w:p>
    <w:p w:rsidR="000F46D5" w:rsidRPr="000F46D5" w:rsidRDefault="000F46D5" w:rsidP="000C6B54">
      <w:pPr>
        <w:tabs>
          <w:tab w:val="left" w:pos="993"/>
        </w:tabs>
        <w:rPr>
          <w:spacing w:val="4"/>
        </w:rPr>
      </w:pPr>
      <w:r w:rsidRPr="000F46D5">
        <w:rPr>
          <w:spacing w:val="4"/>
        </w:rPr>
        <w:t>2.3 Оценка имущества Должника проведена конкурсным управляющим.</w:t>
      </w:r>
    </w:p>
    <w:p w:rsidR="000F46D5" w:rsidRPr="000F46D5" w:rsidRDefault="000F46D5" w:rsidP="000C6B54">
      <w:pPr>
        <w:pStyle w:val="ab"/>
        <w:numPr>
          <w:ilvl w:val="1"/>
          <w:numId w:val="29"/>
        </w:numPr>
        <w:tabs>
          <w:tab w:val="left" w:pos="993"/>
        </w:tabs>
        <w:ind w:left="0" w:firstLine="567"/>
        <w:rPr>
          <w:spacing w:val="4"/>
        </w:rPr>
      </w:pPr>
      <w:r w:rsidRPr="000F46D5">
        <w:rPr>
          <w:spacing w:val="4"/>
        </w:rPr>
        <w:t>Имущество должника продается единым лотом.</w:t>
      </w:r>
    </w:p>
    <w:p w:rsidR="000F46D5" w:rsidRPr="000F46D5" w:rsidRDefault="000F46D5" w:rsidP="000F46D5">
      <w:pPr>
        <w:rPr>
          <w:spacing w:val="4"/>
        </w:rPr>
      </w:pPr>
    </w:p>
    <w:p w:rsidR="000F46D5" w:rsidRPr="000F46D5" w:rsidRDefault="000F46D5" w:rsidP="000F46D5">
      <w:pPr>
        <w:pStyle w:val="ab"/>
        <w:numPr>
          <w:ilvl w:val="0"/>
          <w:numId w:val="29"/>
        </w:numPr>
        <w:jc w:val="center"/>
        <w:rPr>
          <w:b/>
          <w:bCs/>
          <w:spacing w:val="4"/>
        </w:rPr>
      </w:pPr>
      <w:r>
        <w:rPr>
          <w:b/>
          <w:bCs/>
          <w:spacing w:val="4"/>
        </w:rPr>
        <w:t>Н</w:t>
      </w:r>
      <w:r w:rsidRPr="000F46D5">
        <w:rPr>
          <w:b/>
          <w:bCs/>
          <w:spacing w:val="4"/>
        </w:rPr>
        <w:t>ачальная цена. Шаг аукциона</w:t>
      </w:r>
    </w:p>
    <w:p w:rsidR="000F46D5" w:rsidRPr="000F46D5" w:rsidRDefault="000F46D5" w:rsidP="000F46D5">
      <w:pPr>
        <w:rPr>
          <w:b/>
          <w:bCs/>
          <w:spacing w:val="4"/>
        </w:rPr>
      </w:pPr>
    </w:p>
    <w:p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 xml:space="preserve">3.1 </w:t>
      </w:r>
      <w:r w:rsidR="006149C3" w:rsidRPr="006149C3">
        <w:rPr>
          <w:spacing w:val="4"/>
        </w:rPr>
        <w:t>Начальная цена лота составляет 183 705 212,76 (Сто восемьдесят три миллиона семьсот пять тысяч двести двенадцать) руб. 76 коп.</w:t>
      </w:r>
      <w:bookmarkStart w:id="0" w:name="_GoBack"/>
      <w:bookmarkEnd w:id="0"/>
    </w:p>
    <w:p w:rsidR="000F46D5" w:rsidRPr="000F46D5" w:rsidRDefault="000F46D5" w:rsidP="000F46D5">
      <w:pPr>
        <w:rPr>
          <w:spacing w:val="4"/>
        </w:rPr>
      </w:pPr>
      <w:r w:rsidRPr="000F46D5">
        <w:rPr>
          <w:spacing w:val="4"/>
        </w:rPr>
        <w:t>3.2 Шаг аукциона устанавливается в размере 5 (Пять) процентов от начальной цены продажи имущества.</w:t>
      </w:r>
    </w:p>
    <w:tbl>
      <w:tblPr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0207"/>
      </w:tblGrid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Default="000F46D5" w:rsidP="000F46D5">
            <w:pPr>
              <w:ind w:firstLine="0"/>
              <w:rPr>
                <w:b/>
                <w:bCs/>
                <w:spacing w:val="4"/>
              </w:rPr>
            </w:pPr>
          </w:p>
          <w:p w:rsidR="000F46D5" w:rsidRPr="000F46D5" w:rsidRDefault="00023B29" w:rsidP="00023B29">
            <w:pPr>
              <w:ind w:left="1080" w:firstLine="0"/>
              <w:jc w:val="center"/>
              <w:rPr>
                <w:b/>
                <w:bCs/>
                <w:spacing w:val="4"/>
              </w:rPr>
            </w:pPr>
            <w:r>
              <w:rPr>
                <w:b/>
                <w:bCs/>
                <w:spacing w:val="4"/>
                <w:lang w:val="en-US"/>
              </w:rPr>
              <w:t>IV</w:t>
            </w:r>
            <w:r w:rsidRPr="00023B29">
              <w:rPr>
                <w:b/>
                <w:bCs/>
                <w:spacing w:val="4"/>
              </w:rPr>
              <w:t xml:space="preserve">. </w:t>
            </w:r>
            <w:r w:rsidR="000F46D5" w:rsidRPr="000F46D5">
              <w:rPr>
                <w:b/>
                <w:bCs/>
                <w:spacing w:val="4"/>
              </w:rPr>
              <w:t>Подготовка к проведению торгов</w:t>
            </w: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b/>
                <w:bCs/>
                <w:spacing w:val="4"/>
              </w:rPr>
            </w:pP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b/>
                <w:spacing w:val="4"/>
              </w:rPr>
            </w:pPr>
            <w:r w:rsidRPr="000F46D5">
              <w:rPr>
                <w:spacing w:val="4"/>
              </w:rPr>
              <w:t xml:space="preserve">4.1 Организатором торгов выступает конкурсный управляющий </w:t>
            </w:r>
            <w:r w:rsidR="006F2BFD">
              <w:rPr>
                <w:spacing w:val="4"/>
              </w:rPr>
              <w:t>ООО «СтройГазСервис» Троцкий Г.В.</w:t>
            </w:r>
            <w:r w:rsidRPr="000F46D5">
              <w:rPr>
                <w:spacing w:val="4"/>
              </w:rPr>
              <w:t xml:space="preserve">, адрес: </w:t>
            </w:r>
            <w:r w:rsidR="006F2BFD">
              <w:rPr>
                <w:spacing w:val="4"/>
              </w:rPr>
              <w:t>443532, Самарская обл., Волжский р-н, п. Верхняя Подстепновка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Торги проводятся в электронной форме на электронной торговой площадке, расположенной в сети «Интернет» по адресу: www.el-torg.com и аккредитованной при </w:t>
            </w:r>
            <w:r w:rsidR="006F2BFD">
              <w:rPr>
                <w:spacing w:val="4"/>
              </w:rPr>
              <w:t>Ассоциации арбитражных управляющих «Гарантия»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Организатор торгов заключает договор о проведении открытых торгов в электронной форме и подает заявку на проведение открытых торгов оператору электронной площадки, соответствующему Требованиям к электронным площадкам и операторам электронных площадок при проведении открытых торгов в электронной форме при продаже имущества (предприятия) должников в ходе процедур, применяемых в деле о банкротстве, утвержденным Приказом Минэкономразвития России от 23.07.2015 N 495. </w:t>
            </w: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4.2 Сообщение о торгах подлежит опубликованию в газете «Коммерсант», ЕФРСБ, в течение 30 рабочих дней с даты утверждения настоящих Предложений.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4.3 В сообщении о проведении торгов по продаже имущества должника должны содержаться: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сведения о форме проведения торгов и форме представления предложений о цене имущества;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сведения об имуществе, его составе, характеристиках, описание имущества, порядок ознакомления с имуществом;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начальная цена продажи имущества;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размер задатка, сроки и порядок внесения задатка, реквизиты счетов;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- размер задатка, сроки и порядок внесения задатка, реквизиты счетов, на которые вносится задаток;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порядок и критерии выявления победителя торгов;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дата, время и место подведения результатов торгов;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порядок и срок заключения договора купли-продажи имущества;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сроки платежей, реквизиты счетов, на которые вносятся платежи;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- сведения об организаторе торгов, его почтовый адрес, адрес электронной почты, номер контактного телефона.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4.4 Установить срок начала приема заявок на участие в торгах и предложений о цене имущества – начиная с первого рабочего дня, следующего после дня публикации сообщения о проведении торгов в форме аукциона с открытой формой подачи предложения по цене.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Установить срок окончания приема заявок на участие в торгах и предложений о цене имущества не менее, чем двадцать пять рабочих дней со дня публикации сообщения о </w:t>
            </w:r>
            <w:r w:rsidRPr="000F46D5">
              <w:rPr>
                <w:spacing w:val="4"/>
              </w:rPr>
              <w:lastRenderedPageBreak/>
              <w:t>проведении торгов в форме аукциона с открытой формой подачи предложения по цене.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Установить местом приема заявок на участие в торгах и предложений о цене имущества сайт электронной торговой площадки, расположенной в сети «Интернет» по адресу www.el-torg.com (посредством системы электронного документооборота)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4.5 С момента начала приема заявок каждому заявителю должна быть предоставлена возможность предварительного ознакомления с порядком продажи имущества, условиями договора купли-продажи, договора о задатке, а также с иной имеющейся информацией о продаваемом имуществе.</w:t>
            </w:r>
          </w:p>
          <w:p w:rsidR="000F46D5" w:rsidRPr="000F46D5" w:rsidRDefault="000F46D5" w:rsidP="000F46D5">
            <w:pPr>
              <w:rPr>
                <w:b/>
                <w:spacing w:val="4"/>
              </w:rPr>
            </w:pPr>
            <w:r w:rsidRPr="000F46D5">
              <w:rPr>
                <w:spacing w:val="4"/>
              </w:rPr>
              <w:t>4.6 Ознакомление с имуществом Должника, подлежащим продаже на торгах, производит</w:t>
            </w:r>
            <w:r w:rsidR="002A7EAC">
              <w:rPr>
                <w:spacing w:val="4"/>
              </w:rPr>
              <w:t>ся по месту нахождения конкурсного управляющего</w:t>
            </w:r>
            <w:r w:rsidRPr="000F46D5">
              <w:rPr>
                <w:spacing w:val="4"/>
              </w:rPr>
              <w:t xml:space="preserve"> (</w:t>
            </w:r>
            <w:r w:rsidR="002A7EAC">
              <w:rPr>
                <w:b/>
                <w:spacing w:val="4"/>
              </w:rPr>
              <w:t>Самарская обл., Волжский р-н, п. Верхняя Подстепновка, база МУП «Волжсксельхозэнерго»</w:t>
            </w:r>
            <w:r w:rsidRPr="000F46D5">
              <w:rPr>
                <w:b/>
                <w:spacing w:val="4"/>
              </w:rPr>
              <w:t>)</w:t>
            </w:r>
            <w:r w:rsidRPr="000F46D5">
              <w:rPr>
                <w:spacing w:val="4"/>
              </w:rPr>
              <w:t xml:space="preserve"> в рабочие дни с 09-00 до 13-00 часов по предварительной за</w:t>
            </w:r>
            <w:r w:rsidR="002A7EAC">
              <w:rPr>
                <w:spacing w:val="4"/>
              </w:rPr>
              <w:t>писи по телефону +79379991840</w:t>
            </w:r>
          </w:p>
        </w:tc>
      </w:tr>
      <w:tr w:rsidR="000F46D5" w:rsidRPr="000F46D5" w:rsidTr="00C32C00">
        <w:trPr>
          <w:trHeight w:val="265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23B29">
            <w:pPr>
              <w:jc w:val="center"/>
              <w:rPr>
                <w:b/>
                <w:spacing w:val="4"/>
              </w:rPr>
            </w:pPr>
            <w:r w:rsidRPr="000F46D5">
              <w:rPr>
                <w:b/>
                <w:spacing w:val="4"/>
                <w:lang w:val="en-US"/>
              </w:rPr>
              <w:t>V</w:t>
            </w:r>
            <w:r w:rsidRPr="000F46D5">
              <w:rPr>
                <w:b/>
                <w:spacing w:val="4"/>
              </w:rPr>
              <w:t>. Условия участия в торгах.</w:t>
            </w: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5.1 К участию в торгах в форме аукциона с открытой формой подачи предложения по цене допускаются физические и юридические лица – заявители, своевременно подавшие заявку в электронной форме, внесшие задаток и предоставившие надлежащим образом оформленные документы.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5.2 Для участия в торгах по продаже имущества должника заявитель предоставляет в соответствии с Порядком проведения открытых торгов в электронной форме: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1) заявку, соответствующую требованиям п.11. ст. 110 ФЗ «О несостоятельности (банкротстве)» и Порядку проведения открытых торгов в электронной форме;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2) надлежащим образом оформленные документы в соответствии с перечнем, установленным п. 11. ст. 110 ФЗ «О несостоятельности (банкротстве)» № 127-ФЗ и Порядком проведения открытых торгов в электронной форме;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В случае подачи заявки с прилагаемыми к ней документами представителем заявителя он должен предъявить надлежащим образом оформленную доверенность, удостоверяющую его право действовать от имени заявителя.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5.3 Для участия в торгах по продаже имущества должника заявитель вносит задаток в счет обеспечения оплаты приобретаемого на торгах имущества. Договор о задатке заключается в порядке, предусмотренном ст. 448 Гражданского кодекса Российской Федерации, и должен предусматривать размер задатка, порядок и сроки его внесения, банковские реквизиты сторон, а также порядок возврата задатка в случаях, когда заявитель не допущен к участию в торгах, не признан победителем торгов, отзывает заявку. Размер зад</w:t>
            </w:r>
            <w:r w:rsidR="00F6488D">
              <w:rPr>
                <w:spacing w:val="4"/>
              </w:rPr>
              <w:t>атка устанавливается в размере 1</w:t>
            </w:r>
            <w:r w:rsidRPr="000F46D5">
              <w:rPr>
                <w:spacing w:val="4"/>
              </w:rPr>
              <w:t>0 (</w:t>
            </w:r>
            <w:r w:rsidR="00F6488D">
              <w:rPr>
                <w:spacing w:val="4"/>
              </w:rPr>
              <w:t>десяти</w:t>
            </w:r>
            <w:r w:rsidRPr="000F46D5">
              <w:rPr>
                <w:spacing w:val="4"/>
              </w:rPr>
              <w:t xml:space="preserve">) процентов от начальной цены продажи имущества на каждом этапе торгов.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5.4 Установить, что не принимаются заявки с прилагаемыми к ним документами: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1) представленные без необходимых </w:t>
            </w:r>
            <w:r w:rsidR="00201432">
              <w:rPr>
                <w:spacing w:val="4"/>
              </w:rPr>
              <w:t>документов, указанных в п. 5.2.</w:t>
            </w:r>
            <w:r w:rsidRPr="000F46D5">
              <w:rPr>
                <w:spacing w:val="4"/>
              </w:rPr>
              <w:t>настоящего Предложения;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2) поданные лицом, не уполномоченным на осуществление таких действий.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5.5 Заявитель не допускается к продаже в случае, если: 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1) представлены не все документы в соответствии с перечнем, установленным действующим законодательством и настоящим порядком или оформление указанных документов не соответствует законодательству РФ;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2) сведения, содержащиеся в представленных документах недостоверны;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3) заявка подана лицом, не уполномоченным заявителем на осуществление таких действий;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4) задаток от заявителя не поступил на расчетный счет организатора торгов.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5.6 Предложения о цене имущества заявляются участниками торгов открыто в ходе проведения торгов.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5.7 Победителем торгов признается участник торгов, предложивший в ходе торгов наиболее высокую цену, которая была названа организатором торгов последней.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5.8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</w:t>
            </w:r>
            <w:r w:rsidRPr="000F46D5">
              <w:rPr>
                <w:spacing w:val="4"/>
              </w:rPr>
              <w:lastRenderedPageBreak/>
              <w:t>признании торгов несостоявшимися.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5.9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5.10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предложения о цене имущества, представленные каждым участником торгов;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результаты рассмотрения предложений о цене имущества, представленных участниками торгов;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имущества по сравнению с предложениями других участников торгов, за исключением предложения победителя торгов;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обоснование принятого организатором торгов решения о признании участника торгов победителем.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Решение о признании участника торгов победителем может быть обжаловано в порядке, установленном законодательством Российской Федерации.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5.11 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порядке, установленном статьей 28 Закона о банкротстве, и разместить на сайте этого официального издания в сети "Интернет", в иных средствах массовой информации, в которых было опубликовано сообщение о проведении торгов. В случае,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конкурсного управляющего, саморегулируемой организации арбитражных управляющих, членом или руководителем которой является конкурсный управляющий, а также сведения о предложенной победителем цене имущества.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5.12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конкурсный управляющий в течение двух дней после принятия решения о признании торгов несостоявшимися, не заключения договора купли-продажи с единственным участником торгов или не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201432">
            <w:pPr>
              <w:ind w:firstLine="0"/>
              <w:rPr>
                <w:b/>
                <w:spacing w:val="4"/>
              </w:rPr>
            </w:pPr>
          </w:p>
          <w:p w:rsidR="000F46D5" w:rsidRPr="000F46D5" w:rsidRDefault="000F46D5" w:rsidP="00023B29">
            <w:pPr>
              <w:jc w:val="center"/>
              <w:rPr>
                <w:spacing w:val="4"/>
              </w:rPr>
            </w:pPr>
            <w:r w:rsidRPr="000F46D5">
              <w:rPr>
                <w:b/>
                <w:spacing w:val="4"/>
                <w:lang w:val="en-US"/>
              </w:rPr>
              <w:t>VI</w:t>
            </w:r>
            <w:r w:rsidRPr="000F46D5">
              <w:rPr>
                <w:b/>
                <w:spacing w:val="4"/>
              </w:rPr>
              <w:t>. Заключение договора купли-продажи имущества по итогам торгов.</w:t>
            </w: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6.1 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</w:t>
            </w:r>
            <w:r w:rsidRPr="000F46D5">
              <w:rPr>
                <w:spacing w:val="4"/>
              </w:rPr>
              <w:lastRenderedPageBreak/>
              <w:t>такой протокол в форме электронного документа всем участникам открытых торгов.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6.2 </w:t>
            </w:r>
            <w:r w:rsidRPr="000F46D5">
              <w:rPr>
                <w:bCs/>
                <w:spacing w:val="4"/>
              </w:rPr>
              <w:t>В течение 5 (пяти) календарных дней с даты определения победителя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6.3 Установить, что лицо, являющееся победителем торгов, и конкурсный управляющий  не позднее, чем через 10  календарных дней  с даты определения победителя  торгов подписывают договор купли-продажи имущества должника.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6.4 Установить, что оплата цены продажи, определенной по результатам торгов производится в  течение 30 календарных дней с даты заключения договора купли-продажи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Передача имущества конкурсным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РФ и договором купли-продажи в течение 3 (трех) рабочих дней с момента полной оплаты имущества должника.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Внесенный победителем торгов задаток засчитывается в счет оплаты приобретаемого им имущества должника.    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6.5  При уклонении (отказе) покупателя имущества от заключения договора купли-продажи имущества в срок, определенный настоящим документом, задаток ему не возвращается, а покупатель утрачивает право на заключение указанного договора купли-продажи.</w:t>
            </w: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23B29">
            <w:pPr>
              <w:jc w:val="center"/>
              <w:rPr>
                <w:b/>
                <w:spacing w:val="4"/>
              </w:rPr>
            </w:pPr>
            <w:r w:rsidRPr="000F46D5">
              <w:rPr>
                <w:b/>
                <w:spacing w:val="4"/>
                <w:lang w:val="en-US"/>
              </w:rPr>
              <w:t>VII</w:t>
            </w:r>
            <w:r w:rsidRPr="000F46D5">
              <w:rPr>
                <w:b/>
                <w:spacing w:val="4"/>
              </w:rPr>
              <w:t>. Продажа имущества должника посредством публичного предложения</w:t>
            </w: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spacing w:val="4"/>
              </w:rPr>
            </w:pPr>
          </w:p>
        </w:tc>
      </w:tr>
      <w:tr w:rsidR="000F46D5" w:rsidRPr="000F46D5" w:rsidTr="00C32C00">
        <w:trPr>
          <w:trHeight w:val="27"/>
          <w:jc w:val="center"/>
        </w:trPr>
        <w:tc>
          <w:tcPr>
            <w:tcW w:w="10207" w:type="dxa"/>
          </w:tcPr>
          <w:p w:rsidR="000F46D5" w:rsidRPr="000F46D5" w:rsidRDefault="000F46D5" w:rsidP="000F46D5">
            <w:pPr>
              <w:rPr>
                <w:bCs/>
                <w:spacing w:val="4"/>
              </w:rPr>
            </w:pPr>
            <w:r w:rsidRPr="000F46D5">
              <w:rPr>
                <w:spacing w:val="4"/>
              </w:rPr>
              <w:t xml:space="preserve">7.1 </w:t>
            </w:r>
            <w:r w:rsidRPr="000F46D5">
              <w:rPr>
                <w:bCs/>
                <w:spacing w:val="4"/>
              </w:rPr>
              <w:t>В случае, если повторные торги по продаже имущества должника будут признаны несостоявшимися или договор купли-продажи не будет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7.2 При продаже имущества должника посредством публичного предложения в сообщении о проведении торгов наряду со сведениями, предусмотренными для проведения торгов в Законе о банкротстве,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7.3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Величина последовательного снижения цены составляет </w:t>
            </w:r>
            <w:r w:rsidR="00E93F7F">
              <w:rPr>
                <w:spacing w:val="4"/>
              </w:rPr>
              <w:t>5</w:t>
            </w:r>
            <w:r w:rsidRPr="000F46D5">
              <w:rPr>
                <w:spacing w:val="4"/>
              </w:rPr>
              <w:t xml:space="preserve"> % от начальной цены.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Срок, по истечении которого происходит последовательное снижение цены, устанавливается в 5 (Пять) календарных дней.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Минимальная цена предложения (цена отсечения) составляет </w:t>
            </w:r>
            <w:r w:rsidR="00A0055F">
              <w:rPr>
                <w:spacing w:val="4"/>
              </w:rPr>
              <w:t>5</w:t>
            </w:r>
            <w:r w:rsidRPr="000F46D5">
              <w:rPr>
                <w:spacing w:val="4"/>
              </w:rPr>
              <w:t xml:space="preserve"> % от начальной цены.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7.4 Рассмотрение организатором представленной заявки на участие в продаже имущества должника посредством публичного предложения и принятие решения о допуске заявителя к участию осуществляется в порядке, установленном Законом о банкротстве и настоящими Предложениями для проведения торгов.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7.5 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7.6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 xml:space="preserve">В случае, если несколько участников торгов по продаже имущества должника </w:t>
            </w:r>
            <w:r w:rsidRPr="000F46D5">
              <w:rPr>
                <w:spacing w:val="4"/>
              </w:rPr>
              <w:lastRenderedPageBreak/>
              <w:t>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7.7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  <w:p w:rsidR="000F46D5" w:rsidRPr="000F46D5" w:rsidRDefault="000F46D5" w:rsidP="000F46D5">
            <w:pPr>
              <w:rPr>
                <w:spacing w:val="4"/>
              </w:rPr>
            </w:pPr>
            <w:r w:rsidRPr="000F46D5">
              <w:rPr>
                <w:spacing w:val="4"/>
              </w:rPr>
              <w:t>7.8 В случае, если торги по продаже имущества должника посредством публичного предложения будут признаны несостоявшимися или договор купли-продажи не будет заключен, то дальнейшие действия по продаже имущества должника определяются в соответствии с ФЗ «О несостоятельности (банкротстве)» № 127-ФЗ</w:t>
            </w:r>
          </w:p>
        </w:tc>
      </w:tr>
    </w:tbl>
    <w:p w:rsidR="004B36D2" w:rsidRPr="00BC5828" w:rsidRDefault="004B36D2"/>
    <w:p w:rsidR="00290D89" w:rsidRDefault="00290D89" w:rsidP="00290D89">
      <w:pPr>
        <w:pStyle w:val="ConsCell"/>
        <w:tabs>
          <w:tab w:val="num" w:pos="360"/>
        </w:tabs>
        <w:rPr>
          <w:rFonts w:ascii="Times New Roman" w:hAnsi="Times New Roman"/>
          <w:b/>
          <w:sz w:val="24"/>
          <w:szCs w:val="24"/>
        </w:rPr>
      </w:pPr>
    </w:p>
    <w:p w:rsidR="00290D89" w:rsidRPr="003C65F0" w:rsidRDefault="00B96AE8" w:rsidP="00290D89">
      <w:pPr>
        <w:pStyle w:val="ConsCell"/>
        <w:tabs>
          <w:tab w:val="num" w:pos="36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</w:t>
      </w:r>
      <w:r w:rsidR="00290D89" w:rsidRPr="003C65F0">
        <w:rPr>
          <w:rFonts w:ascii="Times New Roman" w:hAnsi="Times New Roman"/>
          <w:b/>
          <w:sz w:val="24"/>
          <w:szCs w:val="24"/>
        </w:rPr>
        <w:t xml:space="preserve"> управляющий  </w:t>
      </w:r>
    </w:p>
    <w:p w:rsidR="00591903" w:rsidRPr="008F14EC" w:rsidRDefault="00290D89" w:rsidP="008F14EC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ОО</w:t>
      </w:r>
      <w:r w:rsidRPr="004F2E5C">
        <w:rPr>
          <w:rFonts w:ascii="Times New Roman" w:hAnsi="Times New Roman"/>
          <w:b/>
          <w:sz w:val="24"/>
          <w:szCs w:val="24"/>
        </w:rPr>
        <w:t>О «</w:t>
      </w:r>
      <w:r>
        <w:rPr>
          <w:rFonts w:ascii="Times New Roman" w:hAnsi="Times New Roman"/>
          <w:b/>
          <w:sz w:val="24"/>
          <w:szCs w:val="24"/>
        </w:rPr>
        <w:t>С</w:t>
      </w:r>
      <w:r w:rsidR="00B96AE8">
        <w:rPr>
          <w:rFonts w:ascii="Times New Roman" w:hAnsi="Times New Roman"/>
          <w:b/>
          <w:sz w:val="24"/>
          <w:szCs w:val="24"/>
        </w:rPr>
        <w:t>тройГазСервис</w:t>
      </w:r>
      <w:r w:rsidRPr="004F2E5C">
        <w:rPr>
          <w:rFonts w:ascii="Times New Roman" w:hAnsi="Times New Roman"/>
          <w:b/>
          <w:sz w:val="24"/>
          <w:szCs w:val="24"/>
        </w:rPr>
        <w:t>»</w:t>
      </w:r>
      <w:r w:rsidR="00B96AE8"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Г</w:t>
      </w:r>
      <w:r w:rsidRPr="003C65F0">
        <w:rPr>
          <w:rFonts w:ascii="Times New Roman" w:hAnsi="Times New Roman"/>
          <w:b/>
          <w:sz w:val="24"/>
          <w:szCs w:val="24"/>
        </w:rPr>
        <w:t>.В.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C65F0">
        <w:rPr>
          <w:rFonts w:ascii="Times New Roman" w:hAnsi="Times New Roman"/>
          <w:b/>
          <w:sz w:val="24"/>
          <w:szCs w:val="24"/>
        </w:rPr>
        <w:t>Тр</w:t>
      </w:r>
      <w:r>
        <w:rPr>
          <w:rFonts w:ascii="Times New Roman" w:hAnsi="Times New Roman"/>
          <w:b/>
          <w:sz w:val="24"/>
          <w:szCs w:val="24"/>
        </w:rPr>
        <w:t>оцкий</w:t>
      </w:r>
      <w:r w:rsidRPr="003C65F0">
        <w:rPr>
          <w:rFonts w:ascii="Times New Roman" w:hAnsi="Times New Roman"/>
          <w:b/>
          <w:sz w:val="24"/>
          <w:szCs w:val="24"/>
        </w:rPr>
        <w:t xml:space="preserve">    </w:t>
      </w:r>
      <w:r w:rsidRPr="003C65F0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3C65F0">
        <w:rPr>
          <w:rFonts w:ascii="Times New Roman" w:hAnsi="Times New Roman"/>
          <w:b/>
          <w:sz w:val="24"/>
          <w:szCs w:val="24"/>
        </w:rPr>
        <w:t xml:space="preserve"> </w:t>
      </w:r>
    </w:p>
    <w:p w:rsidR="00673515" w:rsidRPr="00BC5828" w:rsidRDefault="00673515" w:rsidP="0063220F">
      <w:pPr>
        <w:ind w:firstLine="0"/>
      </w:pPr>
    </w:p>
    <w:sectPr w:rsidR="00673515" w:rsidRPr="00BC5828" w:rsidSect="00391CF5">
      <w:footerReference w:type="default" r:id="rId8"/>
      <w:pgSz w:w="11906" w:h="16838"/>
      <w:pgMar w:top="567" w:right="851" w:bottom="567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C6E" w:rsidRDefault="00C77C6E" w:rsidP="009749CA">
      <w:r>
        <w:separator/>
      </w:r>
    </w:p>
  </w:endnote>
  <w:endnote w:type="continuationSeparator" w:id="0">
    <w:p w:rsidR="00C77C6E" w:rsidRDefault="00C77C6E" w:rsidP="00974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30D" w:rsidRDefault="00904CD5">
    <w:pPr>
      <w:pStyle w:val="a9"/>
      <w:jc w:val="right"/>
    </w:pPr>
    <w:r>
      <w:fldChar w:fldCharType="begin"/>
    </w:r>
    <w:r w:rsidR="00AC030D">
      <w:instrText xml:space="preserve"> PAGE   \* MERGEFORMAT </w:instrText>
    </w:r>
    <w:r>
      <w:fldChar w:fldCharType="separate"/>
    </w:r>
    <w:r w:rsidR="006149C3">
      <w:rPr>
        <w:noProof/>
      </w:rPr>
      <w:t>1</w:t>
    </w:r>
    <w:r>
      <w:fldChar w:fldCharType="end"/>
    </w:r>
  </w:p>
  <w:p w:rsidR="00AC030D" w:rsidRDefault="00AC030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C6E" w:rsidRDefault="00C77C6E" w:rsidP="009749CA">
      <w:r>
        <w:separator/>
      </w:r>
    </w:p>
  </w:footnote>
  <w:footnote w:type="continuationSeparator" w:id="0">
    <w:p w:rsidR="00C77C6E" w:rsidRDefault="00C77C6E" w:rsidP="00974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7FE04EFE"/>
    <w:lvl w:ilvl="0">
      <w:numFmt w:val="bullet"/>
      <w:lvlText w:val="*"/>
      <w:lvlJc w:val="left"/>
    </w:lvl>
  </w:abstractNum>
  <w:abstractNum w:abstractNumId="1">
    <w:nsid w:val="117F736B"/>
    <w:multiLevelType w:val="hybridMultilevel"/>
    <w:tmpl w:val="C2FCEFB2"/>
    <w:lvl w:ilvl="0" w:tplc="A7EC74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>
    <w:nsid w:val="1B1D684D"/>
    <w:multiLevelType w:val="hybridMultilevel"/>
    <w:tmpl w:val="EE9A1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22DE5"/>
    <w:multiLevelType w:val="multilevel"/>
    <w:tmpl w:val="BEFAFF20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251" w:hanging="8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19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87" w:hanging="8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02" w:hanging="1800"/>
      </w:pPr>
      <w:rPr>
        <w:rFonts w:hint="default"/>
      </w:rPr>
    </w:lvl>
  </w:abstractNum>
  <w:abstractNum w:abstractNumId="4">
    <w:nsid w:val="1EB71347"/>
    <w:multiLevelType w:val="hybridMultilevel"/>
    <w:tmpl w:val="AE4E77EC"/>
    <w:lvl w:ilvl="0" w:tplc="AAB46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1A09F6"/>
    <w:multiLevelType w:val="multilevel"/>
    <w:tmpl w:val="320A1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266E08CA"/>
    <w:multiLevelType w:val="hybridMultilevel"/>
    <w:tmpl w:val="2BD027CE"/>
    <w:lvl w:ilvl="0" w:tplc="8F10FF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D4C2A46">
      <w:numFmt w:val="none"/>
      <w:lvlText w:val=""/>
      <w:lvlJc w:val="left"/>
      <w:pPr>
        <w:tabs>
          <w:tab w:val="num" w:pos="360"/>
        </w:tabs>
      </w:pPr>
    </w:lvl>
    <w:lvl w:ilvl="2" w:tplc="2590620C">
      <w:numFmt w:val="none"/>
      <w:lvlText w:val=""/>
      <w:lvlJc w:val="left"/>
      <w:pPr>
        <w:tabs>
          <w:tab w:val="num" w:pos="360"/>
        </w:tabs>
      </w:pPr>
    </w:lvl>
    <w:lvl w:ilvl="3" w:tplc="F87A0930">
      <w:numFmt w:val="none"/>
      <w:lvlText w:val=""/>
      <w:lvlJc w:val="left"/>
      <w:pPr>
        <w:tabs>
          <w:tab w:val="num" w:pos="360"/>
        </w:tabs>
      </w:pPr>
    </w:lvl>
    <w:lvl w:ilvl="4" w:tplc="F04C13F2">
      <w:numFmt w:val="none"/>
      <w:lvlText w:val=""/>
      <w:lvlJc w:val="left"/>
      <w:pPr>
        <w:tabs>
          <w:tab w:val="num" w:pos="360"/>
        </w:tabs>
      </w:pPr>
    </w:lvl>
    <w:lvl w:ilvl="5" w:tplc="91C48DC4">
      <w:numFmt w:val="none"/>
      <w:lvlText w:val=""/>
      <w:lvlJc w:val="left"/>
      <w:pPr>
        <w:tabs>
          <w:tab w:val="num" w:pos="360"/>
        </w:tabs>
      </w:pPr>
    </w:lvl>
    <w:lvl w:ilvl="6" w:tplc="045A5760">
      <w:numFmt w:val="none"/>
      <w:lvlText w:val=""/>
      <w:lvlJc w:val="left"/>
      <w:pPr>
        <w:tabs>
          <w:tab w:val="num" w:pos="360"/>
        </w:tabs>
      </w:pPr>
    </w:lvl>
    <w:lvl w:ilvl="7" w:tplc="73FC2512">
      <w:numFmt w:val="none"/>
      <w:lvlText w:val=""/>
      <w:lvlJc w:val="left"/>
      <w:pPr>
        <w:tabs>
          <w:tab w:val="num" w:pos="360"/>
        </w:tabs>
      </w:pPr>
    </w:lvl>
    <w:lvl w:ilvl="8" w:tplc="9BEC2A06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7E36DF1"/>
    <w:multiLevelType w:val="multilevel"/>
    <w:tmpl w:val="320A1CB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>
    <w:nsid w:val="2BAC248B"/>
    <w:multiLevelType w:val="hybridMultilevel"/>
    <w:tmpl w:val="65AACB26"/>
    <w:lvl w:ilvl="0" w:tplc="F5F0B274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abstractNum w:abstractNumId="9">
    <w:nsid w:val="2D3C06F1"/>
    <w:multiLevelType w:val="hybridMultilevel"/>
    <w:tmpl w:val="1BF882E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>
    <w:nsid w:val="32AB77AF"/>
    <w:multiLevelType w:val="multilevel"/>
    <w:tmpl w:val="E68AC5BE"/>
    <w:lvl w:ilvl="0">
      <w:start w:val="26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213" w:hanging="930"/>
      </w:pPr>
      <w:rPr>
        <w:rFonts w:hint="default"/>
      </w:rPr>
    </w:lvl>
    <w:lvl w:ilvl="2">
      <w:start w:val="2016"/>
      <w:numFmt w:val="decimal"/>
      <w:lvlText w:val="%1.%2.%3"/>
      <w:lvlJc w:val="left"/>
      <w:pPr>
        <w:ind w:left="1496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9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62" w:hanging="9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11">
    <w:nsid w:val="35AA08FE"/>
    <w:multiLevelType w:val="multilevel"/>
    <w:tmpl w:val="9B86F84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>
    <w:nsid w:val="378536EB"/>
    <w:multiLevelType w:val="hybridMultilevel"/>
    <w:tmpl w:val="C812FB06"/>
    <w:lvl w:ilvl="0" w:tplc="919EE05C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83C0CED"/>
    <w:multiLevelType w:val="multilevel"/>
    <w:tmpl w:val="C414A5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>
    <w:nsid w:val="39965EAF"/>
    <w:multiLevelType w:val="hybridMultilevel"/>
    <w:tmpl w:val="376EF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D76CA"/>
    <w:multiLevelType w:val="hybridMultilevel"/>
    <w:tmpl w:val="F064E0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B0E55B5"/>
    <w:multiLevelType w:val="hybridMultilevel"/>
    <w:tmpl w:val="05389AF8"/>
    <w:lvl w:ilvl="0" w:tplc="AB0ED9E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A3B7050"/>
    <w:multiLevelType w:val="hybridMultilevel"/>
    <w:tmpl w:val="AAA400D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EA1EC3"/>
    <w:multiLevelType w:val="multilevel"/>
    <w:tmpl w:val="18C81F6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9">
    <w:nsid w:val="58725974"/>
    <w:multiLevelType w:val="hybridMultilevel"/>
    <w:tmpl w:val="094AC000"/>
    <w:lvl w:ilvl="0" w:tplc="BBC28A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600908AA"/>
    <w:multiLevelType w:val="hybridMultilevel"/>
    <w:tmpl w:val="38C8D1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6D5042"/>
    <w:multiLevelType w:val="hybridMultilevel"/>
    <w:tmpl w:val="26F83D28"/>
    <w:lvl w:ilvl="0" w:tplc="8E60A0EA">
      <w:start w:val="1"/>
      <w:numFmt w:val="upperRoman"/>
      <w:lvlText w:val="%1."/>
      <w:lvlJc w:val="left"/>
      <w:pPr>
        <w:ind w:left="1287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9FA6350"/>
    <w:multiLevelType w:val="hybridMultilevel"/>
    <w:tmpl w:val="A07C1DD0"/>
    <w:lvl w:ilvl="0" w:tplc="24E01C9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37E621A">
      <w:numFmt w:val="none"/>
      <w:lvlText w:val=""/>
      <w:lvlJc w:val="left"/>
      <w:pPr>
        <w:tabs>
          <w:tab w:val="num" w:pos="360"/>
        </w:tabs>
      </w:pPr>
    </w:lvl>
    <w:lvl w:ilvl="2" w:tplc="13E45C34">
      <w:numFmt w:val="none"/>
      <w:lvlText w:val=""/>
      <w:lvlJc w:val="left"/>
      <w:pPr>
        <w:tabs>
          <w:tab w:val="num" w:pos="360"/>
        </w:tabs>
      </w:pPr>
    </w:lvl>
    <w:lvl w:ilvl="3" w:tplc="89ECCC38">
      <w:numFmt w:val="none"/>
      <w:lvlText w:val=""/>
      <w:lvlJc w:val="left"/>
      <w:pPr>
        <w:tabs>
          <w:tab w:val="num" w:pos="360"/>
        </w:tabs>
      </w:pPr>
    </w:lvl>
    <w:lvl w:ilvl="4" w:tplc="3F1EC33A">
      <w:numFmt w:val="none"/>
      <w:lvlText w:val=""/>
      <w:lvlJc w:val="left"/>
      <w:pPr>
        <w:tabs>
          <w:tab w:val="num" w:pos="360"/>
        </w:tabs>
      </w:pPr>
    </w:lvl>
    <w:lvl w:ilvl="5" w:tplc="0750C0E0">
      <w:numFmt w:val="none"/>
      <w:lvlText w:val=""/>
      <w:lvlJc w:val="left"/>
      <w:pPr>
        <w:tabs>
          <w:tab w:val="num" w:pos="360"/>
        </w:tabs>
      </w:pPr>
    </w:lvl>
    <w:lvl w:ilvl="6" w:tplc="F38A78D4">
      <w:numFmt w:val="none"/>
      <w:lvlText w:val=""/>
      <w:lvlJc w:val="left"/>
      <w:pPr>
        <w:tabs>
          <w:tab w:val="num" w:pos="360"/>
        </w:tabs>
      </w:pPr>
    </w:lvl>
    <w:lvl w:ilvl="7" w:tplc="F4EEEA60">
      <w:numFmt w:val="none"/>
      <w:lvlText w:val=""/>
      <w:lvlJc w:val="left"/>
      <w:pPr>
        <w:tabs>
          <w:tab w:val="num" w:pos="360"/>
        </w:tabs>
      </w:pPr>
    </w:lvl>
    <w:lvl w:ilvl="8" w:tplc="29C0227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6BA73D81"/>
    <w:multiLevelType w:val="multilevel"/>
    <w:tmpl w:val="5762D1A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4">
    <w:nsid w:val="72FE3970"/>
    <w:multiLevelType w:val="multilevel"/>
    <w:tmpl w:val="AD4E076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>
    <w:nsid w:val="73431DD9"/>
    <w:multiLevelType w:val="hybridMultilevel"/>
    <w:tmpl w:val="705CF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7816079"/>
    <w:multiLevelType w:val="hybridMultilevel"/>
    <w:tmpl w:val="376EF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FC6E92"/>
    <w:multiLevelType w:val="multilevel"/>
    <w:tmpl w:val="AB8486C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70" w:hanging="81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8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2"/>
  </w:num>
  <w:num w:numId="5">
    <w:abstractNumId w:val="22"/>
  </w:num>
  <w:num w:numId="6">
    <w:abstractNumId w:val="20"/>
  </w:num>
  <w:num w:numId="7">
    <w:abstractNumId w:val="9"/>
  </w:num>
  <w:num w:numId="8">
    <w:abstractNumId w:val="4"/>
  </w:num>
  <w:num w:numId="9">
    <w:abstractNumId w:val="24"/>
  </w:num>
  <w:num w:numId="10">
    <w:abstractNumId w:val="13"/>
  </w:num>
  <w:num w:numId="11">
    <w:abstractNumId w:val="11"/>
  </w:num>
  <w:num w:numId="12">
    <w:abstractNumId w:val="7"/>
  </w:num>
  <w:num w:numId="13">
    <w:abstractNumId w:val="0"/>
    <w:lvlOverride w:ilvl="0">
      <w:lvl w:ilvl="0"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  <w:sz w:val="28"/>
        </w:rPr>
      </w:lvl>
    </w:lvlOverride>
  </w:num>
  <w:num w:numId="14">
    <w:abstractNumId w:val="5"/>
  </w:num>
  <w:num w:numId="15">
    <w:abstractNumId w:val="16"/>
  </w:num>
  <w:num w:numId="16">
    <w:abstractNumId w:val="12"/>
  </w:num>
  <w:num w:numId="17">
    <w:abstractNumId w:val="23"/>
  </w:num>
  <w:num w:numId="18">
    <w:abstractNumId w:val="3"/>
  </w:num>
  <w:num w:numId="19">
    <w:abstractNumId w:val="8"/>
  </w:num>
  <w:num w:numId="20">
    <w:abstractNumId w:val="25"/>
  </w:num>
  <w:num w:numId="21">
    <w:abstractNumId w:val="19"/>
  </w:num>
  <w:num w:numId="22">
    <w:abstractNumId w:val="27"/>
  </w:num>
  <w:num w:numId="23">
    <w:abstractNumId w:val="21"/>
  </w:num>
  <w:num w:numId="24">
    <w:abstractNumId w:val="14"/>
  </w:num>
  <w:num w:numId="25">
    <w:abstractNumId w:val="26"/>
  </w:num>
  <w:num w:numId="26">
    <w:abstractNumId w:val="1"/>
  </w:num>
  <w:num w:numId="27">
    <w:abstractNumId w:val="10"/>
  </w:num>
  <w:num w:numId="28">
    <w:abstractNumId w:val="15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11E0"/>
    <w:rsid w:val="00004DEA"/>
    <w:rsid w:val="0000668E"/>
    <w:rsid w:val="00011115"/>
    <w:rsid w:val="0001170A"/>
    <w:rsid w:val="00023B29"/>
    <w:rsid w:val="00025502"/>
    <w:rsid w:val="00036939"/>
    <w:rsid w:val="000417DF"/>
    <w:rsid w:val="0004648D"/>
    <w:rsid w:val="00046E7E"/>
    <w:rsid w:val="00055C67"/>
    <w:rsid w:val="00070B49"/>
    <w:rsid w:val="00075CE6"/>
    <w:rsid w:val="00082870"/>
    <w:rsid w:val="0009546A"/>
    <w:rsid w:val="000C31A0"/>
    <w:rsid w:val="000C6B54"/>
    <w:rsid w:val="000D5311"/>
    <w:rsid w:val="000E57B2"/>
    <w:rsid w:val="000F46D5"/>
    <w:rsid w:val="0010464A"/>
    <w:rsid w:val="001212C6"/>
    <w:rsid w:val="00122271"/>
    <w:rsid w:val="001273DD"/>
    <w:rsid w:val="001515A7"/>
    <w:rsid w:val="00175124"/>
    <w:rsid w:val="001757BB"/>
    <w:rsid w:val="001962D7"/>
    <w:rsid w:val="001A030B"/>
    <w:rsid w:val="001A6EA6"/>
    <w:rsid w:val="001C448E"/>
    <w:rsid w:val="001D3BE9"/>
    <w:rsid w:val="001F2099"/>
    <w:rsid w:val="00201432"/>
    <w:rsid w:val="00210D96"/>
    <w:rsid w:val="00210FDC"/>
    <w:rsid w:val="002122F5"/>
    <w:rsid w:val="00212CD6"/>
    <w:rsid w:val="00214F52"/>
    <w:rsid w:val="002273D0"/>
    <w:rsid w:val="002308E6"/>
    <w:rsid w:val="00231EBF"/>
    <w:rsid w:val="00247478"/>
    <w:rsid w:val="00261ACF"/>
    <w:rsid w:val="002649C6"/>
    <w:rsid w:val="00272695"/>
    <w:rsid w:val="002775AD"/>
    <w:rsid w:val="00290D89"/>
    <w:rsid w:val="002A7EAC"/>
    <w:rsid w:val="002D7CC4"/>
    <w:rsid w:val="002E1AA4"/>
    <w:rsid w:val="002F6330"/>
    <w:rsid w:val="00306CDE"/>
    <w:rsid w:val="00316969"/>
    <w:rsid w:val="00322A4F"/>
    <w:rsid w:val="00343182"/>
    <w:rsid w:val="003513A3"/>
    <w:rsid w:val="0035207E"/>
    <w:rsid w:val="003630F2"/>
    <w:rsid w:val="00372B81"/>
    <w:rsid w:val="003847A5"/>
    <w:rsid w:val="00384DB7"/>
    <w:rsid w:val="00386DE6"/>
    <w:rsid w:val="00391CF5"/>
    <w:rsid w:val="00393CB0"/>
    <w:rsid w:val="00394B92"/>
    <w:rsid w:val="00396500"/>
    <w:rsid w:val="003A4341"/>
    <w:rsid w:val="003B21BA"/>
    <w:rsid w:val="003B24BB"/>
    <w:rsid w:val="003C42D6"/>
    <w:rsid w:val="003C4E9D"/>
    <w:rsid w:val="003C649B"/>
    <w:rsid w:val="003D2AF7"/>
    <w:rsid w:val="003F2386"/>
    <w:rsid w:val="004145F4"/>
    <w:rsid w:val="00424583"/>
    <w:rsid w:val="00425134"/>
    <w:rsid w:val="00450668"/>
    <w:rsid w:val="0046164D"/>
    <w:rsid w:val="00470030"/>
    <w:rsid w:val="00483993"/>
    <w:rsid w:val="004921E2"/>
    <w:rsid w:val="004B36D2"/>
    <w:rsid w:val="004B3E1D"/>
    <w:rsid w:val="004D55F5"/>
    <w:rsid w:val="004D5C08"/>
    <w:rsid w:val="004E3801"/>
    <w:rsid w:val="004F4641"/>
    <w:rsid w:val="005002CE"/>
    <w:rsid w:val="00510AE5"/>
    <w:rsid w:val="00516DC5"/>
    <w:rsid w:val="00531539"/>
    <w:rsid w:val="00545230"/>
    <w:rsid w:val="00553EDC"/>
    <w:rsid w:val="005664F2"/>
    <w:rsid w:val="00591903"/>
    <w:rsid w:val="005A10F4"/>
    <w:rsid w:val="005B667D"/>
    <w:rsid w:val="005C6326"/>
    <w:rsid w:val="005D3F71"/>
    <w:rsid w:val="005E4961"/>
    <w:rsid w:val="005E590B"/>
    <w:rsid w:val="005F1895"/>
    <w:rsid w:val="00607E8F"/>
    <w:rsid w:val="00607FD7"/>
    <w:rsid w:val="006149C3"/>
    <w:rsid w:val="00616D8C"/>
    <w:rsid w:val="00622A06"/>
    <w:rsid w:val="0062747D"/>
    <w:rsid w:val="0063220F"/>
    <w:rsid w:val="006421CB"/>
    <w:rsid w:val="00645664"/>
    <w:rsid w:val="00646F38"/>
    <w:rsid w:val="0065715E"/>
    <w:rsid w:val="006605D4"/>
    <w:rsid w:val="00663ED7"/>
    <w:rsid w:val="00673515"/>
    <w:rsid w:val="00674B81"/>
    <w:rsid w:val="006775C2"/>
    <w:rsid w:val="0068149C"/>
    <w:rsid w:val="00682963"/>
    <w:rsid w:val="0068681A"/>
    <w:rsid w:val="006902A2"/>
    <w:rsid w:val="006B17E7"/>
    <w:rsid w:val="006C52D4"/>
    <w:rsid w:val="006D1942"/>
    <w:rsid w:val="006E4EE4"/>
    <w:rsid w:val="006F0C63"/>
    <w:rsid w:val="006F2BFD"/>
    <w:rsid w:val="006F5E1F"/>
    <w:rsid w:val="006F6A29"/>
    <w:rsid w:val="00705D41"/>
    <w:rsid w:val="007245D5"/>
    <w:rsid w:val="00741779"/>
    <w:rsid w:val="007578AE"/>
    <w:rsid w:val="0076326C"/>
    <w:rsid w:val="0077208C"/>
    <w:rsid w:val="00781E52"/>
    <w:rsid w:val="007929EA"/>
    <w:rsid w:val="00797C86"/>
    <w:rsid w:val="007A2035"/>
    <w:rsid w:val="007A44B6"/>
    <w:rsid w:val="007B2342"/>
    <w:rsid w:val="007B46AE"/>
    <w:rsid w:val="007C2D6B"/>
    <w:rsid w:val="007C3602"/>
    <w:rsid w:val="007D0C12"/>
    <w:rsid w:val="007D34E7"/>
    <w:rsid w:val="007F0A50"/>
    <w:rsid w:val="007F2C86"/>
    <w:rsid w:val="007F2CB3"/>
    <w:rsid w:val="007F5296"/>
    <w:rsid w:val="008071B8"/>
    <w:rsid w:val="008214D9"/>
    <w:rsid w:val="00834A71"/>
    <w:rsid w:val="0085196B"/>
    <w:rsid w:val="00870857"/>
    <w:rsid w:val="00883B01"/>
    <w:rsid w:val="00885BD9"/>
    <w:rsid w:val="008A3C00"/>
    <w:rsid w:val="008A456D"/>
    <w:rsid w:val="008B19CB"/>
    <w:rsid w:val="008C7AC5"/>
    <w:rsid w:val="008E02A7"/>
    <w:rsid w:val="008E3E0D"/>
    <w:rsid w:val="008F14EC"/>
    <w:rsid w:val="00900425"/>
    <w:rsid w:val="00901979"/>
    <w:rsid w:val="00904CD5"/>
    <w:rsid w:val="00912454"/>
    <w:rsid w:val="009132D4"/>
    <w:rsid w:val="00913EEB"/>
    <w:rsid w:val="009144D6"/>
    <w:rsid w:val="00926C68"/>
    <w:rsid w:val="0094519C"/>
    <w:rsid w:val="009556F2"/>
    <w:rsid w:val="009749CA"/>
    <w:rsid w:val="00975E18"/>
    <w:rsid w:val="009A153F"/>
    <w:rsid w:val="009B09EC"/>
    <w:rsid w:val="009B3AA1"/>
    <w:rsid w:val="009B639D"/>
    <w:rsid w:val="009D2AB0"/>
    <w:rsid w:val="009E7856"/>
    <w:rsid w:val="009F7DC3"/>
    <w:rsid w:val="00A0055F"/>
    <w:rsid w:val="00A02AE3"/>
    <w:rsid w:val="00A2039E"/>
    <w:rsid w:val="00A23852"/>
    <w:rsid w:val="00A256D9"/>
    <w:rsid w:val="00A263F5"/>
    <w:rsid w:val="00A26BBB"/>
    <w:rsid w:val="00A33489"/>
    <w:rsid w:val="00A43329"/>
    <w:rsid w:val="00A43DF0"/>
    <w:rsid w:val="00A456A0"/>
    <w:rsid w:val="00A712C3"/>
    <w:rsid w:val="00A85C5D"/>
    <w:rsid w:val="00A97429"/>
    <w:rsid w:val="00AC030D"/>
    <w:rsid w:val="00AC0BBF"/>
    <w:rsid w:val="00AC0EB1"/>
    <w:rsid w:val="00AC49E9"/>
    <w:rsid w:val="00AC6FC4"/>
    <w:rsid w:val="00AD29DB"/>
    <w:rsid w:val="00AE2D45"/>
    <w:rsid w:val="00AE7ACC"/>
    <w:rsid w:val="00AF17E2"/>
    <w:rsid w:val="00B01924"/>
    <w:rsid w:val="00B02766"/>
    <w:rsid w:val="00B157AC"/>
    <w:rsid w:val="00B54124"/>
    <w:rsid w:val="00B56121"/>
    <w:rsid w:val="00B61AB9"/>
    <w:rsid w:val="00B700B8"/>
    <w:rsid w:val="00B72CC5"/>
    <w:rsid w:val="00B74C5D"/>
    <w:rsid w:val="00B83B02"/>
    <w:rsid w:val="00B92538"/>
    <w:rsid w:val="00B9397A"/>
    <w:rsid w:val="00B9543D"/>
    <w:rsid w:val="00B96AE8"/>
    <w:rsid w:val="00BC35C9"/>
    <w:rsid w:val="00BC4987"/>
    <w:rsid w:val="00BC5828"/>
    <w:rsid w:val="00BE0877"/>
    <w:rsid w:val="00BF200C"/>
    <w:rsid w:val="00BF5E13"/>
    <w:rsid w:val="00BF7502"/>
    <w:rsid w:val="00C023FB"/>
    <w:rsid w:val="00C100AA"/>
    <w:rsid w:val="00C105D5"/>
    <w:rsid w:val="00C20537"/>
    <w:rsid w:val="00C21257"/>
    <w:rsid w:val="00C270D4"/>
    <w:rsid w:val="00C30902"/>
    <w:rsid w:val="00C36388"/>
    <w:rsid w:val="00C5027D"/>
    <w:rsid w:val="00C63723"/>
    <w:rsid w:val="00C77C6E"/>
    <w:rsid w:val="00C96A91"/>
    <w:rsid w:val="00CA7A22"/>
    <w:rsid w:val="00CB3F23"/>
    <w:rsid w:val="00CB6B18"/>
    <w:rsid w:val="00CB7BCA"/>
    <w:rsid w:val="00CC6B6B"/>
    <w:rsid w:val="00CD63B8"/>
    <w:rsid w:val="00D158FA"/>
    <w:rsid w:val="00D34C10"/>
    <w:rsid w:val="00D431E2"/>
    <w:rsid w:val="00D437C3"/>
    <w:rsid w:val="00D54097"/>
    <w:rsid w:val="00D769E1"/>
    <w:rsid w:val="00D8741D"/>
    <w:rsid w:val="00DA7AFC"/>
    <w:rsid w:val="00DC1551"/>
    <w:rsid w:val="00DC711D"/>
    <w:rsid w:val="00DE1ACC"/>
    <w:rsid w:val="00DF0415"/>
    <w:rsid w:val="00DF351A"/>
    <w:rsid w:val="00E07417"/>
    <w:rsid w:val="00E07B5B"/>
    <w:rsid w:val="00E201B2"/>
    <w:rsid w:val="00E267A7"/>
    <w:rsid w:val="00E42009"/>
    <w:rsid w:val="00E426D4"/>
    <w:rsid w:val="00E53A70"/>
    <w:rsid w:val="00E907B7"/>
    <w:rsid w:val="00E93F7F"/>
    <w:rsid w:val="00EA35DF"/>
    <w:rsid w:val="00EB2A8E"/>
    <w:rsid w:val="00EB5EC8"/>
    <w:rsid w:val="00ED64AD"/>
    <w:rsid w:val="00EE11E0"/>
    <w:rsid w:val="00EE644F"/>
    <w:rsid w:val="00EF50F8"/>
    <w:rsid w:val="00EF7EB3"/>
    <w:rsid w:val="00F00278"/>
    <w:rsid w:val="00F238CF"/>
    <w:rsid w:val="00F30666"/>
    <w:rsid w:val="00F378E2"/>
    <w:rsid w:val="00F42139"/>
    <w:rsid w:val="00F432B7"/>
    <w:rsid w:val="00F575AA"/>
    <w:rsid w:val="00F6488D"/>
    <w:rsid w:val="00F66E2D"/>
    <w:rsid w:val="00F74AE7"/>
    <w:rsid w:val="00FA4F8F"/>
    <w:rsid w:val="00FB0F5F"/>
    <w:rsid w:val="00FB46EE"/>
    <w:rsid w:val="00FC321E"/>
    <w:rsid w:val="00FD21A1"/>
    <w:rsid w:val="00FE4D97"/>
    <w:rsid w:val="00FE6DA0"/>
    <w:rsid w:val="00FF0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EEEE1-2D2E-40DE-ADC1-0C0EACC7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TDI"/>
    <w:qFormat/>
    <w:rsid w:val="00EE11E0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EE11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xl81">
    <w:name w:val="xl81"/>
    <w:basedOn w:val="a"/>
    <w:rsid w:val="00EE11E0"/>
    <w:pPr>
      <w:pBdr>
        <w:left w:val="single" w:sz="8" w:space="0" w:color="auto"/>
      </w:pBdr>
      <w:spacing w:before="100" w:beforeAutospacing="1" w:after="100" w:afterAutospacing="1"/>
      <w:ind w:firstLine="0"/>
      <w:jc w:val="center"/>
    </w:pPr>
    <w:rPr>
      <w:rFonts w:eastAsia="Arial Unicode MS"/>
    </w:rPr>
  </w:style>
  <w:style w:type="paragraph" w:customStyle="1" w:styleId="ConsPlusNormal">
    <w:name w:val="ConsPlusNormal"/>
    <w:rsid w:val="00EE11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10D96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10D96"/>
    <w:rPr>
      <w:rFonts w:ascii="Tahoma" w:eastAsia="Times New Roman" w:hAnsi="Tahoma" w:cs="Tahoma"/>
      <w:sz w:val="16"/>
      <w:szCs w:val="16"/>
    </w:rPr>
  </w:style>
  <w:style w:type="paragraph" w:customStyle="1" w:styleId="ConsCell">
    <w:name w:val="ConsCell"/>
    <w:rsid w:val="00E907B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5">
    <w:name w:val="Hyperlink"/>
    <w:uiPriority w:val="99"/>
    <w:semiHidden/>
    <w:unhideWhenUsed/>
    <w:rsid w:val="002273D0"/>
    <w:rPr>
      <w:color w:val="0000FF"/>
      <w:u w:val="single"/>
    </w:rPr>
  </w:style>
  <w:style w:type="character" w:styleId="a6">
    <w:name w:val="FollowedHyperlink"/>
    <w:uiPriority w:val="99"/>
    <w:semiHidden/>
    <w:unhideWhenUsed/>
    <w:rsid w:val="002273D0"/>
    <w:rPr>
      <w:color w:val="800080"/>
      <w:u w:val="single"/>
    </w:rPr>
  </w:style>
  <w:style w:type="paragraph" w:customStyle="1" w:styleId="xl58">
    <w:name w:val="xl58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59">
    <w:name w:val="xl59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</w:style>
  <w:style w:type="paragraph" w:customStyle="1" w:styleId="xl60">
    <w:name w:val="xl60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1">
    <w:name w:val="xl61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62">
    <w:name w:val="xl62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63">
    <w:name w:val="xl63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4">
    <w:name w:val="xl64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5">
    <w:name w:val="xl65"/>
    <w:basedOn w:val="a"/>
    <w:rsid w:val="002273D0"/>
    <w:pPr>
      <w:spacing w:before="100" w:beforeAutospacing="1" w:after="100" w:afterAutospacing="1"/>
      <w:ind w:firstLine="0"/>
      <w:jc w:val="left"/>
    </w:pPr>
  </w:style>
  <w:style w:type="paragraph" w:customStyle="1" w:styleId="xl66">
    <w:name w:val="xl66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67">
    <w:name w:val="xl67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</w:style>
  <w:style w:type="paragraph" w:customStyle="1" w:styleId="xl68">
    <w:name w:val="xl68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</w:style>
  <w:style w:type="paragraph" w:customStyle="1" w:styleId="xl69">
    <w:name w:val="xl69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customStyle="1" w:styleId="xl70">
    <w:name w:val="xl70"/>
    <w:basedOn w:val="a"/>
    <w:rsid w:val="002273D0"/>
    <w:pP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71">
    <w:name w:val="xl71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72">
    <w:name w:val="xl72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</w:style>
  <w:style w:type="paragraph" w:customStyle="1" w:styleId="xl73">
    <w:name w:val="xl73"/>
    <w:basedOn w:val="a"/>
    <w:rsid w:val="002273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</w:style>
  <w:style w:type="paragraph" w:styleId="a7">
    <w:name w:val="header"/>
    <w:basedOn w:val="a"/>
    <w:link w:val="a8"/>
    <w:uiPriority w:val="99"/>
    <w:semiHidden/>
    <w:unhideWhenUsed/>
    <w:rsid w:val="009749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9749C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749C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9749CA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0F46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BA1B4-061E-499F-B190-23EB59BB6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6</Pages>
  <Words>2805</Words>
  <Characters>15991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/>
  <LinksUpToDate>false</LinksUpToDate>
  <CharactersWithSpaces>18759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subject/>
  <dc:creator>1</dc:creator>
  <cp:keywords/>
  <dc:description/>
  <cp:lastModifiedBy>Admin</cp:lastModifiedBy>
  <cp:revision>51</cp:revision>
  <cp:lastPrinted>2017-12-29T11:09:00Z</cp:lastPrinted>
  <dcterms:created xsi:type="dcterms:W3CDTF">2018-03-28T08:43:00Z</dcterms:created>
  <dcterms:modified xsi:type="dcterms:W3CDTF">2018-11-27T11:30:00Z</dcterms:modified>
</cp:coreProperties>
</file>