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E4B0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E382C6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D82A7E">
        <w:rPr>
          <w:rFonts w:ascii="Times New Roman" w:hAnsi="Times New Roman"/>
          <w:sz w:val="24"/>
          <w:szCs w:val="24"/>
        </w:rPr>
        <w:t xml:space="preserve">Тюмень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82A7E">
        <w:rPr>
          <w:rFonts w:ascii="Times New Roman" w:hAnsi="Times New Roman"/>
          <w:sz w:val="24"/>
          <w:szCs w:val="24"/>
        </w:rPr>
        <w:t>«__»</w:t>
      </w:r>
      <w:r w:rsidR="00C324F6">
        <w:rPr>
          <w:rFonts w:ascii="Times New Roman" w:hAnsi="Times New Roman"/>
          <w:noProof/>
          <w:sz w:val="24"/>
          <w:szCs w:val="24"/>
        </w:rPr>
        <w:t xml:space="preserve"> </w:t>
      </w:r>
      <w:r w:rsidR="00D82A7E">
        <w:rPr>
          <w:rFonts w:ascii="Times New Roman" w:hAnsi="Times New Roman"/>
          <w:noProof/>
          <w:sz w:val="24"/>
          <w:szCs w:val="24"/>
        </w:rPr>
        <w:t xml:space="preserve">_________ </w:t>
      </w:r>
      <w:r w:rsidR="00C324F6">
        <w:rPr>
          <w:rFonts w:ascii="Times New Roman" w:hAnsi="Times New Roman"/>
          <w:noProof/>
          <w:sz w:val="24"/>
          <w:szCs w:val="24"/>
        </w:rPr>
        <w:t>202</w:t>
      </w:r>
      <w:r w:rsidR="00D82A7E">
        <w:rPr>
          <w:rFonts w:ascii="Times New Roman" w:hAnsi="Times New Roman"/>
          <w:noProof/>
          <w:sz w:val="24"/>
          <w:szCs w:val="24"/>
        </w:rPr>
        <w:t>_</w:t>
      </w:r>
      <w:r w:rsidR="00C324F6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C0D0813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FB7667" w14:textId="77777777" w:rsidR="003C33A8" w:rsidRDefault="00C324F6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"УК ДЕЗ ЦЖР"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1068602157601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8602021034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628403, Ханты-Мансийский автономный округ - Югра, г Сургут, ул 30 лет Победы, д. 17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Хроленок Николай Николаевич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Ханты-Мансийского автономного округа от 6 августа 2024 г. по делу № А75-3885/2022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BFA1B6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FAB515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101BEF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324F6">
        <w:rPr>
          <w:rFonts w:ascii="Times New Roman" w:hAnsi="Times New Roman"/>
          <w:noProof/>
          <w:sz w:val="24"/>
          <w:szCs w:val="24"/>
        </w:rPr>
        <w:t>ООО "УК ДЕЗ ЦЖР"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D82A7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B080FD9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F54FD47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A8579F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DA4C53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52F53CE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3AEEAE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876EE1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C324F6">
        <w:rPr>
          <w:rFonts w:ascii="Times New Roman" w:hAnsi="Times New Roman"/>
          <w:noProof/>
          <w:sz w:val="24"/>
          <w:szCs w:val="24"/>
        </w:rPr>
        <w:t>ООО "УК ДЕЗ ЦЖР"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599F04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DA4C065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475B74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3054821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CAD074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FE3C24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324F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855EDC6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38F7D5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8B6EB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785EF9F4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E2B5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0830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0000" w14:paraId="70FDEA50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80D2F" w14:textId="77777777" w:rsidR="003C33A8" w:rsidRPr="000F0575" w:rsidRDefault="00C324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"УК ДЕЗ ЦЖР"</w:t>
            </w:r>
          </w:p>
          <w:p w14:paraId="400EB48B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3104B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40702810467170002870</w:t>
            </w:r>
          </w:p>
          <w:p w14:paraId="668E167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Западно-Сибирское отделение № 8647 ПУБЛИЧНОЕ АКЦИОНЕРНОЕ ОБЩЕСТВО "СБЕРБАНК РОССИИ"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400284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30101810800000000651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516C26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047102651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152BC3E8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74564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4E42722E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2E8DC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87C2C0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B27FF4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3AB4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92F85F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F32F1CE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14:paraId="30733198" w14:textId="77777777" w:rsidR="00D82A7E" w:rsidRPr="00F567A9" w:rsidRDefault="00D82A7E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6232002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8FC9A3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306934"/>
    <w:rsid w:val="003C33A8"/>
    <w:rsid w:val="0056610A"/>
    <w:rsid w:val="005F50E1"/>
    <w:rsid w:val="006E4B40"/>
    <w:rsid w:val="0083316D"/>
    <w:rsid w:val="009104B0"/>
    <w:rsid w:val="00A13BAC"/>
    <w:rsid w:val="00BC011D"/>
    <w:rsid w:val="00BC338E"/>
    <w:rsid w:val="00BF05FD"/>
    <w:rsid w:val="00C324F6"/>
    <w:rsid w:val="00C56A4C"/>
    <w:rsid w:val="00D144E0"/>
    <w:rsid w:val="00D517DE"/>
    <w:rsid w:val="00D82A7E"/>
    <w:rsid w:val="00D9207F"/>
    <w:rsid w:val="00DA6969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7750"/>
  <w15:chartTrackingRefBased/>
  <w15:docId w15:val="{02B34141-A797-4D9F-956C-774CEE5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1969-9F96-41A9-9024-4461C664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2026-04-15T03:49:00Z</dcterms:created>
  <dcterms:modified xsi:type="dcterms:W3CDTF">2026-04-15T03:49:00Z</dcterms:modified>
</cp:coreProperties>
</file>