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D84382" w14:textId="762AD666" w:rsidR="000A1AE9" w:rsidRPr="00954FD0" w:rsidRDefault="000A1AE9" w:rsidP="001E59C3">
      <w:pPr>
        <w:pStyle w:val="10"/>
        <w:keepNext/>
        <w:keepLines/>
        <w:shd w:val="clear" w:color="auto" w:fill="auto"/>
        <w:spacing w:line="240" w:lineRule="auto"/>
        <w:ind w:left="5103" w:firstLine="0"/>
        <w:rPr>
          <w:b w:val="0"/>
        </w:rPr>
      </w:pPr>
      <w:bookmarkStart w:id="0" w:name="bookmark0"/>
      <w:r w:rsidRPr="00954FD0">
        <w:t>УТВЕРЖДЕНО</w:t>
      </w:r>
    </w:p>
    <w:p w14:paraId="3909DE58" w14:textId="6902B18D" w:rsidR="001E59C3" w:rsidRPr="00954FD0" w:rsidRDefault="001E59C3" w:rsidP="001E59C3">
      <w:pPr>
        <w:pStyle w:val="10"/>
        <w:keepNext/>
        <w:keepLines/>
        <w:shd w:val="clear" w:color="auto" w:fill="auto"/>
        <w:spacing w:line="240" w:lineRule="auto"/>
        <w:ind w:left="5103" w:firstLine="0"/>
        <w:rPr>
          <w:b w:val="0"/>
        </w:rPr>
      </w:pPr>
      <w:r w:rsidRPr="00954FD0">
        <w:rPr>
          <w:b w:val="0"/>
        </w:rPr>
        <w:t xml:space="preserve">Собранием кредиторов </w:t>
      </w:r>
      <w:r w:rsidR="00922F19">
        <w:rPr>
          <w:b w:val="0"/>
        </w:rPr>
        <w:t>МП «Жилищник»</w:t>
      </w:r>
    </w:p>
    <w:p w14:paraId="4E853BBF" w14:textId="5579D79B" w:rsidR="001E59C3" w:rsidRPr="00954FD0" w:rsidRDefault="001E59C3" w:rsidP="001E59C3">
      <w:pPr>
        <w:pStyle w:val="10"/>
        <w:keepNext/>
        <w:keepLines/>
        <w:shd w:val="clear" w:color="auto" w:fill="auto"/>
        <w:spacing w:line="240" w:lineRule="auto"/>
        <w:ind w:left="5103" w:firstLine="0"/>
        <w:rPr>
          <w:b w:val="0"/>
        </w:rPr>
      </w:pPr>
      <w:r w:rsidRPr="00954FD0">
        <w:rPr>
          <w:b w:val="0"/>
        </w:rPr>
        <w:t>___________________________________</w:t>
      </w:r>
    </w:p>
    <w:p w14:paraId="4A68438A" w14:textId="77777777" w:rsidR="001E59C3" w:rsidRPr="00954FD0" w:rsidRDefault="001E59C3" w:rsidP="001E59C3">
      <w:pPr>
        <w:pStyle w:val="10"/>
        <w:keepNext/>
        <w:keepLines/>
        <w:shd w:val="clear" w:color="auto" w:fill="auto"/>
        <w:spacing w:line="240" w:lineRule="auto"/>
        <w:ind w:left="5103" w:firstLine="0"/>
        <w:rPr>
          <w:b w:val="0"/>
        </w:rPr>
      </w:pPr>
    </w:p>
    <w:p w14:paraId="529D0B92" w14:textId="3F5EC93A" w:rsidR="001E59C3" w:rsidRPr="00954FD0" w:rsidRDefault="001E59C3" w:rsidP="001E59C3">
      <w:pPr>
        <w:pStyle w:val="10"/>
        <w:keepNext/>
        <w:keepLines/>
        <w:shd w:val="clear" w:color="auto" w:fill="auto"/>
        <w:spacing w:line="240" w:lineRule="auto"/>
        <w:ind w:left="5103" w:firstLine="0"/>
        <w:rPr>
          <w:b w:val="0"/>
        </w:rPr>
      </w:pPr>
      <w:r w:rsidRPr="00954FD0">
        <w:rPr>
          <w:b w:val="0"/>
        </w:rPr>
        <w:t>Конкурсный управляющий Сакс Ю. Л.</w:t>
      </w:r>
    </w:p>
    <w:p w14:paraId="50F584C8" w14:textId="77777777" w:rsidR="000A1AE9" w:rsidRPr="00954FD0" w:rsidRDefault="000A1AE9" w:rsidP="000A1AE9">
      <w:pPr>
        <w:pStyle w:val="10"/>
        <w:keepNext/>
        <w:keepLines/>
        <w:shd w:val="clear" w:color="auto" w:fill="auto"/>
        <w:spacing w:line="240" w:lineRule="auto"/>
        <w:ind w:firstLine="0"/>
        <w:rPr>
          <w:b w:val="0"/>
        </w:rPr>
      </w:pPr>
    </w:p>
    <w:p w14:paraId="75F3DF85" w14:textId="77777777" w:rsidR="000A1AE9" w:rsidRPr="00954FD0" w:rsidRDefault="000A1AE9" w:rsidP="000A1AE9">
      <w:pPr>
        <w:pStyle w:val="10"/>
        <w:keepNext/>
        <w:keepLines/>
        <w:shd w:val="clear" w:color="auto" w:fill="auto"/>
        <w:spacing w:line="240" w:lineRule="auto"/>
        <w:ind w:firstLine="0"/>
        <w:jc w:val="center"/>
      </w:pPr>
      <w:r w:rsidRPr="00954FD0">
        <w:t xml:space="preserve">ПОЛОЖЕНИЕ </w:t>
      </w:r>
    </w:p>
    <w:p w14:paraId="27D2DC9E" w14:textId="62EC243D" w:rsidR="000A1AE9" w:rsidRPr="00954FD0" w:rsidRDefault="000A1AE9" w:rsidP="000A1AE9">
      <w:pPr>
        <w:pStyle w:val="10"/>
        <w:keepNext/>
        <w:keepLines/>
        <w:shd w:val="clear" w:color="auto" w:fill="auto"/>
        <w:spacing w:line="240" w:lineRule="auto"/>
        <w:ind w:firstLine="0"/>
        <w:jc w:val="center"/>
      </w:pPr>
      <w:r w:rsidRPr="00954FD0">
        <w:t xml:space="preserve">о порядке, сроках и условиях продажи имущества </w:t>
      </w:r>
      <w:r w:rsidR="00922F19">
        <w:t>МП «Жилищник»</w:t>
      </w:r>
    </w:p>
    <w:p w14:paraId="5F665112" w14:textId="77777777" w:rsidR="000A1AE9" w:rsidRPr="00954FD0" w:rsidRDefault="000A1AE9" w:rsidP="00E02C10">
      <w:pPr>
        <w:pStyle w:val="10"/>
        <w:keepNext/>
        <w:keepLines/>
        <w:shd w:val="clear" w:color="auto" w:fill="auto"/>
        <w:spacing w:line="240" w:lineRule="auto"/>
        <w:ind w:firstLine="0"/>
        <w:jc w:val="both"/>
        <w:rPr>
          <w:b w:val="0"/>
        </w:rPr>
      </w:pPr>
    </w:p>
    <w:p w14:paraId="7340F7CD" w14:textId="77777777" w:rsidR="00147564" w:rsidRPr="00954FD0" w:rsidRDefault="00C653ED" w:rsidP="00E02C10">
      <w:pPr>
        <w:pStyle w:val="10"/>
        <w:keepNext/>
        <w:keepLines/>
        <w:shd w:val="clear" w:color="auto" w:fill="auto"/>
        <w:spacing w:line="240" w:lineRule="auto"/>
        <w:ind w:firstLine="0"/>
        <w:jc w:val="center"/>
      </w:pPr>
      <w:r w:rsidRPr="00954FD0">
        <w:t>I. ОБЩИЕ ПОЛОЖЕНИЯ</w:t>
      </w:r>
      <w:bookmarkEnd w:id="0"/>
    </w:p>
    <w:p w14:paraId="15886EDD" w14:textId="77777777" w:rsidR="00875645" w:rsidRPr="00954FD0" w:rsidRDefault="00875645" w:rsidP="00E02C10">
      <w:pPr>
        <w:pStyle w:val="10"/>
        <w:keepNext/>
        <w:keepLines/>
        <w:shd w:val="clear" w:color="auto" w:fill="auto"/>
        <w:spacing w:line="240" w:lineRule="auto"/>
        <w:ind w:firstLine="0"/>
        <w:jc w:val="center"/>
      </w:pPr>
    </w:p>
    <w:p w14:paraId="1E6F72A1" w14:textId="4CDB7A47" w:rsidR="00147564" w:rsidRPr="00954FD0" w:rsidRDefault="00C653ED" w:rsidP="00204AC8">
      <w:pPr>
        <w:pStyle w:val="20"/>
        <w:numPr>
          <w:ilvl w:val="0"/>
          <w:numId w:val="1"/>
        </w:numPr>
        <w:shd w:val="clear" w:color="auto" w:fill="auto"/>
        <w:tabs>
          <w:tab w:val="left" w:pos="1126"/>
        </w:tabs>
        <w:spacing w:line="240" w:lineRule="auto"/>
        <w:ind w:firstLine="680"/>
      </w:pPr>
      <w:r w:rsidRPr="00954FD0">
        <w:t xml:space="preserve">Настоящее Положение (далее - Положение) определяет порядок, сроки и условия продажи имущества </w:t>
      </w:r>
      <w:r w:rsidR="00922F19">
        <w:t xml:space="preserve">Муниципального предприятия </w:t>
      </w:r>
      <w:r w:rsidRPr="00954FD0">
        <w:t>«</w:t>
      </w:r>
      <w:r w:rsidR="00922F19">
        <w:t>Жилищник</w:t>
      </w:r>
      <w:r w:rsidRPr="00954FD0">
        <w:t>» (далее - Должник).</w:t>
      </w:r>
    </w:p>
    <w:p w14:paraId="348D4768" w14:textId="77777777" w:rsidR="00147564" w:rsidRPr="00954FD0" w:rsidRDefault="00C653ED" w:rsidP="007A02BE">
      <w:pPr>
        <w:pStyle w:val="20"/>
        <w:widowControl/>
        <w:numPr>
          <w:ilvl w:val="0"/>
          <w:numId w:val="1"/>
        </w:numPr>
        <w:shd w:val="clear" w:color="auto" w:fill="auto"/>
        <w:tabs>
          <w:tab w:val="left" w:pos="1126"/>
        </w:tabs>
        <w:autoSpaceDE w:val="0"/>
        <w:autoSpaceDN w:val="0"/>
        <w:adjustRightInd w:val="0"/>
        <w:spacing w:line="240" w:lineRule="auto"/>
        <w:ind w:firstLine="680"/>
        <w:rPr>
          <w:color w:val="auto"/>
          <w:lang w:bidi="ar-SA"/>
        </w:rPr>
      </w:pPr>
      <w:r w:rsidRPr="00954FD0">
        <w:t xml:space="preserve">Продажа имущества Должника осуществляется в соответствии с настоящим Положением, разработанным на основании </w:t>
      </w:r>
      <w:r w:rsidR="00E85DFA" w:rsidRPr="00954FD0">
        <w:t>статей</w:t>
      </w:r>
      <w:r w:rsidRPr="00954FD0">
        <w:t xml:space="preserve"> 110, 111, 131, 134, 139 Федерального закона </w:t>
      </w:r>
      <w:r w:rsidR="00E85DFA" w:rsidRPr="00954FD0">
        <w:t>от 26.10.2002 № 127-ФЗ «О несостоятельности (б</w:t>
      </w:r>
      <w:r w:rsidRPr="00954FD0">
        <w:t xml:space="preserve">анкротстве)» (далее </w:t>
      </w:r>
      <w:r w:rsidR="00E85DFA" w:rsidRPr="00954FD0">
        <w:t>–</w:t>
      </w:r>
      <w:r w:rsidRPr="00954FD0">
        <w:t xml:space="preserve"> Закон</w:t>
      </w:r>
      <w:r w:rsidR="00E85DFA" w:rsidRPr="00954FD0">
        <w:t xml:space="preserve"> о банкротстве</w:t>
      </w:r>
      <w:r w:rsidRPr="00954FD0">
        <w:t xml:space="preserve">), Приказом Минэкономразвития РФ от </w:t>
      </w:r>
      <w:r w:rsidR="00650EB2" w:rsidRPr="00954FD0">
        <w:t>23.07.2015</w:t>
      </w:r>
      <w:r w:rsidRPr="00954FD0">
        <w:t xml:space="preserve"> </w:t>
      </w:r>
      <w:r w:rsidRPr="00954FD0">
        <w:rPr>
          <w:lang w:val="en-US" w:eastAsia="en-US" w:bidi="en-US"/>
        </w:rPr>
        <w:t>N</w:t>
      </w:r>
      <w:r w:rsidRPr="00954FD0">
        <w:rPr>
          <w:lang w:eastAsia="en-US" w:bidi="en-US"/>
        </w:rPr>
        <w:t xml:space="preserve"> </w:t>
      </w:r>
      <w:r w:rsidR="00650EB2" w:rsidRPr="00954FD0">
        <w:t>495</w:t>
      </w:r>
      <w:r w:rsidRPr="00954FD0">
        <w:t xml:space="preserve"> "Об утверждении Порядка проведения открытых торгов в электронн</w:t>
      </w:r>
      <w:r w:rsidR="007A02BE" w:rsidRPr="00954FD0">
        <w:t xml:space="preserve">ой форме при продаже имущества или </w:t>
      </w:r>
      <w:r w:rsidRPr="00954FD0">
        <w:t xml:space="preserve">предприятия должников в ходе процедур, применяемых в деле о банкротстве, Требований </w:t>
      </w:r>
      <w:r w:rsidR="007A02BE" w:rsidRPr="00954FD0">
        <w:rPr>
          <w:color w:val="auto"/>
          <w:lang w:bidi="ar-SA"/>
        </w:rPr>
        <w:t>к операторам электронных площадок, к электронным площадкам, в том числе технологическим, программным, лингвистическим, правовым и организационным средствам, необходимым для проведения торгов в электронной форме по продаже имущества или предприятия должников в ходе процедур, применяемых в деле о банкротстве</w:t>
      </w:r>
      <w:r w:rsidR="00C938BE" w:rsidRPr="00954FD0">
        <w:rPr>
          <w:color w:val="auto"/>
          <w:lang w:bidi="ar-SA"/>
        </w:rPr>
        <w:t>»</w:t>
      </w:r>
      <w:r w:rsidRPr="00954FD0">
        <w:t>.</w:t>
      </w:r>
    </w:p>
    <w:p w14:paraId="2AF92E1C" w14:textId="77777777" w:rsidR="00147564" w:rsidRPr="00954FD0" w:rsidRDefault="00C653ED" w:rsidP="00204AC8">
      <w:pPr>
        <w:pStyle w:val="20"/>
        <w:shd w:val="clear" w:color="auto" w:fill="auto"/>
        <w:spacing w:line="240" w:lineRule="auto"/>
        <w:ind w:firstLine="680"/>
      </w:pPr>
      <w:r w:rsidRPr="00954FD0">
        <w:t>Торги являются открытыми по составу участников и открытыми по форме подачи предложений о цене.</w:t>
      </w:r>
    </w:p>
    <w:p w14:paraId="346AAD08" w14:textId="77777777" w:rsidR="00147564" w:rsidRPr="00954FD0" w:rsidRDefault="00C653ED" w:rsidP="00204AC8">
      <w:pPr>
        <w:pStyle w:val="20"/>
        <w:shd w:val="clear" w:color="auto" w:fill="auto"/>
        <w:spacing w:line="240" w:lineRule="auto"/>
        <w:ind w:firstLine="680"/>
      </w:pPr>
      <w:r w:rsidRPr="00954FD0">
        <w:t>В качестве Продавца имущества выступает Должник в лице конкурсного управляющего.</w:t>
      </w:r>
    </w:p>
    <w:p w14:paraId="7B7CE2F8" w14:textId="77777777" w:rsidR="00147564" w:rsidRPr="00954FD0" w:rsidRDefault="00C653ED" w:rsidP="00204AC8">
      <w:pPr>
        <w:pStyle w:val="20"/>
        <w:numPr>
          <w:ilvl w:val="0"/>
          <w:numId w:val="1"/>
        </w:numPr>
        <w:shd w:val="clear" w:color="auto" w:fill="auto"/>
        <w:tabs>
          <w:tab w:val="left" w:pos="1126"/>
        </w:tabs>
        <w:spacing w:line="240" w:lineRule="auto"/>
        <w:ind w:firstLine="680"/>
      </w:pPr>
      <w:r w:rsidRPr="00954FD0">
        <w:t>В случае возникновения в ходе конкурсного производства обстоятельств, в связи с которыми требуется внесение изменений в Положение и утверждения соответствующих изменений собранием кредиторов, настоящее Положение применяется с учетом таких изменений.</w:t>
      </w:r>
    </w:p>
    <w:p w14:paraId="011C46D9" w14:textId="1B9A5B36" w:rsidR="00147564" w:rsidRPr="00954FD0" w:rsidRDefault="00C653ED" w:rsidP="00204AC8">
      <w:pPr>
        <w:pStyle w:val="20"/>
        <w:numPr>
          <w:ilvl w:val="0"/>
          <w:numId w:val="1"/>
        </w:numPr>
        <w:shd w:val="clear" w:color="auto" w:fill="auto"/>
        <w:tabs>
          <w:tab w:val="left" w:pos="1126"/>
        </w:tabs>
        <w:spacing w:line="240" w:lineRule="auto"/>
        <w:ind w:firstLine="680"/>
      </w:pPr>
      <w:r w:rsidRPr="00954FD0">
        <w:t xml:space="preserve">В качестве Организатора торгов выступает </w:t>
      </w:r>
      <w:r w:rsidR="00204AC8" w:rsidRPr="00954FD0">
        <w:t xml:space="preserve">конкурсный управляющий Должника, почтовый адрес: 634029, г. Томск, ул. Белинского, д. 25, </w:t>
      </w:r>
      <w:r w:rsidR="001E59C3" w:rsidRPr="00954FD0">
        <w:t>1</w:t>
      </w:r>
      <w:r w:rsidR="00204AC8" w:rsidRPr="00954FD0">
        <w:t xml:space="preserve"> этаж</w:t>
      </w:r>
      <w:r w:rsidR="001E59C3" w:rsidRPr="00954FD0">
        <w:t>.</w:t>
      </w:r>
    </w:p>
    <w:p w14:paraId="34D6A4F6" w14:textId="769A0329" w:rsidR="00147564" w:rsidRPr="00954FD0" w:rsidRDefault="00C653ED" w:rsidP="00D2241A">
      <w:pPr>
        <w:pStyle w:val="20"/>
        <w:numPr>
          <w:ilvl w:val="0"/>
          <w:numId w:val="1"/>
        </w:numPr>
        <w:tabs>
          <w:tab w:val="left" w:pos="1126"/>
        </w:tabs>
        <w:ind w:firstLine="680"/>
      </w:pPr>
      <w:r w:rsidRPr="00954FD0">
        <w:t xml:space="preserve">Оператором электронной площадки по продаже имущества, в порядке, установленном настоящим Положением, является </w:t>
      </w:r>
      <w:r w:rsidR="00D2241A" w:rsidRPr="00954FD0">
        <w:t xml:space="preserve">"Электронные системы Поволжья" (Электронная площадка ЭСП) </w:t>
      </w:r>
      <w:bookmarkStart w:id="1" w:name="_Hlk131704613"/>
      <w:r w:rsidR="00D2241A" w:rsidRPr="00954FD0">
        <w:fldChar w:fldCharType="begin"/>
      </w:r>
      <w:r w:rsidR="00D2241A" w:rsidRPr="00954FD0">
        <w:instrText xml:space="preserve"> HYPERLINK "http://el-torg.com/" </w:instrText>
      </w:r>
      <w:r w:rsidR="00D2241A" w:rsidRPr="00954FD0">
        <w:fldChar w:fldCharType="separate"/>
      </w:r>
      <w:r w:rsidR="00D2241A" w:rsidRPr="00954FD0">
        <w:rPr>
          <w:rStyle w:val="a3"/>
        </w:rPr>
        <w:t>http://el-torg.com/</w:t>
      </w:r>
      <w:r w:rsidR="00D2241A" w:rsidRPr="00954FD0">
        <w:fldChar w:fldCharType="end"/>
      </w:r>
      <w:bookmarkEnd w:id="1"/>
    </w:p>
    <w:p w14:paraId="00487F78" w14:textId="2A2D8D27" w:rsidR="00D2241A" w:rsidRPr="00954FD0" w:rsidRDefault="00D2241A" w:rsidP="00D2241A">
      <w:pPr>
        <w:ind w:left="709"/>
        <w:rPr>
          <w:rFonts w:ascii="Times New Roman" w:eastAsia="Times New Roman" w:hAnsi="Times New Roman" w:cs="Times New Roman"/>
        </w:rPr>
      </w:pPr>
      <w:bookmarkStart w:id="2" w:name="bookmark1"/>
      <w:r w:rsidRPr="00226E95">
        <w:rPr>
          <w:rFonts w:ascii="Times New Roman" w:eastAsia="Times New Roman" w:hAnsi="Times New Roman" w:cs="Times New Roman"/>
        </w:rPr>
        <w:t>1.6.</w:t>
      </w:r>
      <w:r w:rsidRPr="00954FD0">
        <w:rPr>
          <w:rFonts w:ascii="Times New Roman" w:eastAsia="Times New Roman" w:hAnsi="Times New Roman" w:cs="Times New Roman"/>
        </w:rPr>
        <w:t xml:space="preserve"> Наименование электронной площадки: "Электронные системы Поволжья" (Электронная площадка ЭСП) http://el-torg.com/</w:t>
      </w:r>
    </w:p>
    <w:p w14:paraId="2A230D5F" w14:textId="77777777" w:rsidR="00204AC8" w:rsidRPr="00954FD0" w:rsidRDefault="00204AC8">
      <w:pPr>
        <w:pStyle w:val="10"/>
        <w:keepNext/>
        <w:keepLines/>
        <w:shd w:val="clear" w:color="auto" w:fill="auto"/>
        <w:spacing w:line="317" w:lineRule="exact"/>
        <w:ind w:left="1600" w:firstLine="0"/>
      </w:pPr>
    </w:p>
    <w:p w14:paraId="1DC4CBA5" w14:textId="77777777" w:rsidR="00147564" w:rsidRPr="00954FD0" w:rsidRDefault="00204AC8" w:rsidP="00204AC8">
      <w:pPr>
        <w:pStyle w:val="10"/>
        <w:keepNext/>
        <w:keepLines/>
        <w:shd w:val="clear" w:color="auto" w:fill="auto"/>
        <w:spacing w:line="317" w:lineRule="exact"/>
        <w:ind w:firstLine="0"/>
        <w:jc w:val="center"/>
      </w:pPr>
      <w:r w:rsidRPr="00954FD0">
        <w:rPr>
          <w:lang w:val="en-US"/>
        </w:rPr>
        <w:t>II</w:t>
      </w:r>
      <w:r w:rsidR="00C653ED" w:rsidRPr="00954FD0">
        <w:t>. ИМУЩЕСТВО ДОЛЖНИКА, ПОДЛЕЖАЩЕЕ ПРОДАЖЕ</w:t>
      </w:r>
      <w:bookmarkEnd w:id="2"/>
    </w:p>
    <w:p w14:paraId="5A5560BF" w14:textId="77777777" w:rsidR="001E59C3" w:rsidRPr="00954FD0" w:rsidRDefault="001E59C3" w:rsidP="00204AC8">
      <w:pPr>
        <w:pStyle w:val="10"/>
        <w:keepNext/>
        <w:keepLines/>
        <w:shd w:val="clear" w:color="auto" w:fill="auto"/>
        <w:spacing w:line="317" w:lineRule="exact"/>
        <w:ind w:firstLine="0"/>
        <w:jc w:val="center"/>
      </w:pPr>
    </w:p>
    <w:p w14:paraId="6A055EFD" w14:textId="77D81F10" w:rsidR="001E59C3" w:rsidRPr="00954FD0" w:rsidRDefault="001E59C3" w:rsidP="001E59C3">
      <w:pPr>
        <w:pStyle w:val="20"/>
        <w:numPr>
          <w:ilvl w:val="0"/>
          <w:numId w:val="2"/>
        </w:numPr>
        <w:shd w:val="clear" w:color="auto" w:fill="auto"/>
        <w:tabs>
          <w:tab w:val="left" w:pos="1126"/>
        </w:tabs>
        <w:spacing w:line="240" w:lineRule="auto"/>
        <w:ind w:firstLine="680"/>
      </w:pPr>
      <w:r w:rsidRPr="00954FD0">
        <w:t>Предмет продажи – право требования</w:t>
      </w:r>
      <w:r w:rsidR="000E0EC5" w:rsidRPr="00954FD0">
        <w:t xml:space="preserve"> (дебиторская задолженность)</w:t>
      </w:r>
      <w:r w:rsidRPr="00954FD0">
        <w:t xml:space="preserve"> к</w:t>
      </w:r>
      <w:r w:rsidR="00922F19">
        <w:t xml:space="preserve"> </w:t>
      </w:r>
      <w:proofErr w:type="spellStart"/>
      <w:r w:rsidR="00922F19">
        <w:t>Имееву</w:t>
      </w:r>
      <w:proofErr w:type="spellEnd"/>
      <w:r w:rsidR="00922F19">
        <w:t xml:space="preserve"> Евгению Александровичу</w:t>
      </w:r>
      <w:r w:rsidRPr="00954FD0">
        <w:t xml:space="preserve">, возникшее на основании </w:t>
      </w:r>
      <w:r w:rsidR="00922F19">
        <w:t>Определения Арбитражного суда Республики Бурятия от 13 января 2025 г. об удовлетворении заявления о взыскании убытков.</w:t>
      </w:r>
    </w:p>
    <w:p w14:paraId="21C1D075" w14:textId="7CA35633" w:rsidR="00147564" w:rsidRPr="00954FD0" w:rsidRDefault="00C653ED" w:rsidP="001E59C3">
      <w:pPr>
        <w:pStyle w:val="20"/>
        <w:numPr>
          <w:ilvl w:val="0"/>
          <w:numId w:val="2"/>
        </w:numPr>
        <w:shd w:val="clear" w:color="auto" w:fill="auto"/>
        <w:tabs>
          <w:tab w:val="left" w:pos="1126"/>
        </w:tabs>
        <w:spacing w:line="240" w:lineRule="auto"/>
        <w:ind w:firstLine="680"/>
      </w:pPr>
      <w:r w:rsidRPr="00954FD0">
        <w:rPr>
          <w:rStyle w:val="21"/>
        </w:rPr>
        <w:t xml:space="preserve"> </w:t>
      </w:r>
      <w:r w:rsidRPr="00954FD0">
        <w:rPr>
          <w:rStyle w:val="21"/>
          <w:b w:val="0"/>
          <w:bCs w:val="0"/>
        </w:rPr>
        <w:t>Начальная цена продажи имущества</w:t>
      </w:r>
      <w:r w:rsidRPr="00954FD0">
        <w:rPr>
          <w:rStyle w:val="21"/>
        </w:rPr>
        <w:t xml:space="preserve"> </w:t>
      </w:r>
      <w:r w:rsidRPr="00954FD0">
        <w:t>определ</w:t>
      </w:r>
      <w:r w:rsidR="001E59C3" w:rsidRPr="00954FD0">
        <w:t xml:space="preserve">ена в виде номинальной стоимости права требования к </w:t>
      </w:r>
      <w:proofErr w:type="spellStart"/>
      <w:r w:rsidR="00922F19">
        <w:t>Имееву</w:t>
      </w:r>
      <w:proofErr w:type="spellEnd"/>
      <w:r w:rsidR="00922F19">
        <w:t xml:space="preserve"> Евгению Александровичу </w:t>
      </w:r>
      <w:r w:rsidR="001E59C3" w:rsidRPr="00954FD0">
        <w:t xml:space="preserve">и составляет </w:t>
      </w:r>
      <w:r w:rsidR="00922F19" w:rsidRPr="00922F19">
        <w:t>10 007 431</w:t>
      </w:r>
      <w:r w:rsidR="00922F19">
        <w:t xml:space="preserve"> </w:t>
      </w:r>
      <w:r w:rsidR="001E59C3" w:rsidRPr="00954FD0">
        <w:t>(</w:t>
      </w:r>
      <w:r w:rsidR="00922F19">
        <w:t>десять миллионов семь тысяч четыреста тридцать один</w:t>
      </w:r>
      <w:r w:rsidR="001E59C3" w:rsidRPr="00954FD0">
        <w:t xml:space="preserve">) руб. </w:t>
      </w:r>
      <w:r w:rsidR="00922F19">
        <w:t>24</w:t>
      </w:r>
      <w:r w:rsidR="001E59C3" w:rsidRPr="00954FD0">
        <w:t xml:space="preserve"> (</w:t>
      </w:r>
      <w:r w:rsidR="00922F19">
        <w:t>двадцать четыре</w:t>
      </w:r>
      <w:r w:rsidR="001E59C3" w:rsidRPr="00954FD0">
        <w:t>) коп.</w:t>
      </w:r>
      <w:r w:rsidR="00922F19">
        <w:t xml:space="preserve"> за вычетом суммы фактически осуществленного взыскания в рамках исполнительного производства.</w:t>
      </w:r>
    </w:p>
    <w:p w14:paraId="3A7284EF" w14:textId="77777777" w:rsidR="00147564" w:rsidRPr="00954FD0" w:rsidRDefault="00147564">
      <w:pPr>
        <w:framePr w:w="10102" w:wrap="notBeside" w:vAnchor="text" w:hAnchor="text" w:xAlign="center" w:y="1"/>
        <w:rPr>
          <w:sz w:val="2"/>
          <w:szCs w:val="2"/>
        </w:rPr>
      </w:pPr>
    </w:p>
    <w:p w14:paraId="5097AE6A" w14:textId="77777777" w:rsidR="00147564" w:rsidRPr="00954FD0" w:rsidRDefault="00147564">
      <w:pPr>
        <w:rPr>
          <w:sz w:val="2"/>
          <w:szCs w:val="2"/>
        </w:rPr>
      </w:pPr>
    </w:p>
    <w:p w14:paraId="660AF9B0" w14:textId="5A17679E" w:rsidR="00147564" w:rsidRPr="00954FD0" w:rsidRDefault="00C653ED" w:rsidP="000E0EC5">
      <w:pPr>
        <w:pStyle w:val="10"/>
        <w:keepNext/>
        <w:keepLines/>
        <w:numPr>
          <w:ilvl w:val="0"/>
          <w:numId w:val="3"/>
        </w:numPr>
        <w:shd w:val="clear" w:color="auto" w:fill="auto"/>
        <w:tabs>
          <w:tab w:val="left" w:pos="426"/>
        </w:tabs>
        <w:spacing w:before="360" w:line="240" w:lineRule="auto"/>
        <w:jc w:val="center"/>
      </w:pPr>
      <w:bookmarkStart w:id="3" w:name="bookmark2"/>
      <w:r w:rsidRPr="00954FD0">
        <w:t>ПРОДАЖА ИМУЩЕСТВА ДОЛЖНИКА НА ТОРГАХ В ФОРМЕ</w:t>
      </w:r>
      <w:bookmarkEnd w:id="3"/>
      <w:r w:rsidR="00976DB3" w:rsidRPr="00954FD0">
        <w:t xml:space="preserve"> ПУБЛИЧНОГО ПРЕДЛОЖЕНИЯ</w:t>
      </w:r>
    </w:p>
    <w:p w14:paraId="4E19C554" w14:textId="77777777" w:rsidR="00147564" w:rsidRPr="00954FD0" w:rsidRDefault="00C653ED" w:rsidP="00067A6B">
      <w:pPr>
        <w:pStyle w:val="10"/>
        <w:keepNext/>
        <w:keepLines/>
        <w:numPr>
          <w:ilvl w:val="0"/>
          <w:numId w:val="4"/>
        </w:numPr>
        <w:shd w:val="clear" w:color="auto" w:fill="auto"/>
        <w:tabs>
          <w:tab w:val="left" w:pos="1134"/>
        </w:tabs>
        <w:spacing w:line="240" w:lineRule="auto"/>
        <w:ind w:firstLine="567"/>
        <w:jc w:val="both"/>
      </w:pPr>
      <w:bookmarkStart w:id="4" w:name="bookmark3"/>
      <w:r w:rsidRPr="00954FD0">
        <w:rPr>
          <w:rStyle w:val="11"/>
          <w:b/>
          <w:bCs/>
        </w:rPr>
        <w:t>Общие положения</w:t>
      </w:r>
      <w:bookmarkEnd w:id="4"/>
    </w:p>
    <w:p w14:paraId="7A36A6FC" w14:textId="77777777" w:rsidR="004D17A0" w:rsidRPr="00954FD0" w:rsidRDefault="00447C26" w:rsidP="004D17A0">
      <w:pPr>
        <w:pStyle w:val="20"/>
        <w:numPr>
          <w:ilvl w:val="0"/>
          <w:numId w:val="5"/>
        </w:numPr>
        <w:shd w:val="clear" w:color="auto" w:fill="auto"/>
        <w:tabs>
          <w:tab w:val="left" w:pos="1134"/>
          <w:tab w:val="left" w:pos="1567"/>
        </w:tabs>
        <w:spacing w:line="240" w:lineRule="auto"/>
        <w:ind w:firstLine="567"/>
      </w:pPr>
      <w:r w:rsidRPr="00954FD0">
        <w:t>Продажа имущества Должника осуществляется путем проведения открытых по составу участников и по форме подачи предложений о цене торгов посредством</w:t>
      </w:r>
      <w:r w:rsidR="001E59C3" w:rsidRPr="00954FD0">
        <w:t xml:space="preserve"> публичного предложения</w:t>
      </w:r>
      <w:r w:rsidR="00976DB3" w:rsidRPr="00954FD0">
        <w:rPr>
          <w:rFonts w:ascii="Tahoma" w:eastAsia="Tahoma" w:hAnsi="Tahoma" w:cs="Tahoma"/>
        </w:rPr>
        <w:t xml:space="preserve"> </w:t>
      </w:r>
      <w:r w:rsidR="00976DB3" w:rsidRPr="00954FD0">
        <w:lastRenderedPageBreak/>
        <w:t>методом понижения цены в следующем порядке:</w:t>
      </w:r>
    </w:p>
    <w:p w14:paraId="58F0A3C6" w14:textId="2C500687" w:rsidR="004D17A0" w:rsidRDefault="00976DB3" w:rsidP="004D17A0">
      <w:pPr>
        <w:pStyle w:val="20"/>
        <w:numPr>
          <w:ilvl w:val="0"/>
          <w:numId w:val="5"/>
        </w:numPr>
        <w:shd w:val="clear" w:color="auto" w:fill="auto"/>
        <w:tabs>
          <w:tab w:val="left" w:pos="1134"/>
          <w:tab w:val="left" w:pos="1567"/>
        </w:tabs>
        <w:spacing w:line="240" w:lineRule="auto"/>
        <w:ind w:firstLine="567"/>
      </w:pPr>
      <w:r w:rsidRPr="00954FD0">
        <w:t xml:space="preserve">Начальная цена продажи имущества должника посредством публичного предложения устанавливается в размере </w:t>
      </w:r>
      <w:r w:rsidR="001F4634" w:rsidRPr="00922F19">
        <w:t>10 007 431</w:t>
      </w:r>
      <w:r w:rsidR="001F4634">
        <w:t xml:space="preserve"> </w:t>
      </w:r>
      <w:r w:rsidR="001F4634" w:rsidRPr="00954FD0">
        <w:t>(</w:t>
      </w:r>
      <w:r w:rsidR="001F4634">
        <w:t>десят</w:t>
      </w:r>
      <w:r w:rsidR="001F4634">
        <w:t>и</w:t>
      </w:r>
      <w:r w:rsidR="001F4634">
        <w:t xml:space="preserve"> миллионов сем</w:t>
      </w:r>
      <w:r w:rsidR="001F4634">
        <w:t xml:space="preserve">и </w:t>
      </w:r>
      <w:r w:rsidR="001F4634">
        <w:t>тысяч четыр</w:t>
      </w:r>
      <w:r w:rsidR="001F4634">
        <w:t>ехсот</w:t>
      </w:r>
      <w:r w:rsidR="001F4634">
        <w:t xml:space="preserve"> тридцат</w:t>
      </w:r>
      <w:r w:rsidR="001F4634">
        <w:t>и</w:t>
      </w:r>
      <w:r w:rsidR="001F4634">
        <w:t xml:space="preserve"> од</w:t>
      </w:r>
      <w:r w:rsidR="001F4634">
        <w:t>ного</w:t>
      </w:r>
      <w:r w:rsidR="001F4634" w:rsidRPr="00954FD0">
        <w:t xml:space="preserve">) руб. </w:t>
      </w:r>
      <w:r w:rsidR="001F4634">
        <w:t>24</w:t>
      </w:r>
      <w:r w:rsidR="001F4634" w:rsidRPr="00954FD0">
        <w:t xml:space="preserve"> (</w:t>
      </w:r>
      <w:r w:rsidR="001F4634">
        <w:t>двадцат</w:t>
      </w:r>
      <w:r w:rsidR="001F4634">
        <w:t>и</w:t>
      </w:r>
      <w:r w:rsidR="001F4634">
        <w:t xml:space="preserve"> четыре</w:t>
      </w:r>
      <w:r w:rsidR="001F4634">
        <w:t>х</w:t>
      </w:r>
      <w:r w:rsidR="001F4634" w:rsidRPr="00954FD0">
        <w:t>) коп.</w:t>
      </w:r>
    </w:p>
    <w:p w14:paraId="2B7A2A1C" w14:textId="1E2D7A10" w:rsidR="001F4634" w:rsidRPr="00954FD0" w:rsidRDefault="001F4634" w:rsidP="001F4634">
      <w:pPr>
        <w:pStyle w:val="20"/>
        <w:numPr>
          <w:ilvl w:val="0"/>
          <w:numId w:val="5"/>
        </w:numPr>
        <w:shd w:val="clear" w:color="auto" w:fill="auto"/>
        <w:tabs>
          <w:tab w:val="left" w:pos="1134"/>
          <w:tab w:val="left" w:pos="1567"/>
        </w:tabs>
        <w:spacing w:line="240" w:lineRule="auto"/>
        <w:ind w:firstLine="567"/>
      </w:pPr>
      <w:r>
        <w:t xml:space="preserve"> </w:t>
      </w:r>
      <w:r w:rsidRPr="00954FD0">
        <w:t>Окончательная цена продажи имущества Должника посредством публичного предложения (цена отсечения) не может быть менее</w:t>
      </w:r>
      <w:r>
        <w:t xml:space="preserve"> 2</w:t>
      </w:r>
      <w:r w:rsidRPr="00954FD0">
        <w:t xml:space="preserve"> (</w:t>
      </w:r>
      <w:r>
        <w:t>двух</w:t>
      </w:r>
      <w:r w:rsidRPr="00954FD0">
        <w:t>) процентов от начальной стоимости имущества на торгах посредством публичного предложения.</w:t>
      </w:r>
      <w:r>
        <w:t xml:space="preserve"> </w:t>
      </w:r>
    </w:p>
    <w:p w14:paraId="50759E97" w14:textId="69916E34" w:rsidR="004D17A0" w:rsidRPr="00954FD0" w:rsidRDefault="00976DB3" w:rsidP="004D17A0">
      <w:pPr>
        <w:pStyle w:val="20"/>
        <w:numPr>
          <w:ilvl w:val="0"/>
          <w:numId w:val="5"/>
        </w:numPr>
        <w:shd w:val="clear" w:color="auto" w:fill="auto"/>
        <w:tabs>
          <w:tab w:val="left" w:pos="1134"/>
          <w:tab w:val="left" w:pos="1567"/>
        </w:tabs>
        <w:spacing w:line="240" w:lineRule="auto"/>
        <w:ind w:firstLine="567"/>
      </w:pPr>
      <w:r w:rsidRPr="00954FD0">
        <w:t xml:space="preserve">Срок действия каждого публичного предложения составляет </w:t>
      </w:r>
      <w:r w:rsidR="00922F19">
        <w:t>2</w:t>
      </w:r>
      <w:r w:rsidRPr="00954FD0">
        <w:t xml:space="preserve"> (</w:t>
      </w:r>
      <w:r w:rsidR="00922F19">
        <w:t>два</w:t>
      </w:r>
      <w:r w:rsidRPr="00954FD0">
        <w:t xml:space="preserve">) </w:t>
      </w:r>
      <w:r w:rsidR="00A96887">
        <w:t xml:space="preserve">календарных </w:t>
      </w:r>
      <w:r w:rsidRPr="00954FD0">
        <w:t>дн</w:t>
      </w:r>
      <w:r w:rsidR="00922F19">
        <w:t>я</w:t>
      </w:r>
      <w:r w:rsidRPr="00954FD0">
        <w:t>.</w:t>
      </w:r>
    </w:p>
    <w:p w14:paraId="2D322D87" w14:textId="0FF9249F" w:rsidR="004D17A0" w:rsidRDefault="00976DB3" w:rsidP="004D17A0">
      <w:pPr>
        <w:pStyle w:val="20"/>
        <w:numPr>
          <w:ilvl w:val="0"/>
          <w:numId w:val="5"/>
        </w:numPr>
        <w:shd w:val="clear" w:color="auto" w:fill="auto"/>
        <w:tabs>
          <w:tab w:val="left" w:pos="1134"/>
          <w:tab w:val="left" w:pos="1567"/>
        </w:tabs>
        <w:spacing w:line="240" w:lineRule="auto"/>
        <w:ind w:firstLine="567"/>
      </w:pPr>
      <w:r w:rsidRPr="00954FD0">
        <w:t xml:space="preserve">Величина снижения (шаг снижения) начальной цены продажи имущества посредством публичного предложения на каждом этапе снижения цены равна </w:t>
      </w:r>
      <w:r w:rsidR="00A96887">
        <w:t>10</w:t>
      </w:r>
      <w:r w:rsidRPr="00954FD0">
        <w:t xml:space="preserve"> (</w:t>
      </w:r>
      <w:r w:rsidR="00A96887">
        <w:t>десяти</w:t>
      </w:r>
      <w:r w:rsidRPr="00954FD0">
        <w:t xml:space="preserve">) процентам от начальной цены продажи. При отсутствии заявок с установленной ценой, по истечении каждых последующих </w:t>
      </w:r>
      <w:r w:rsidR="00922F19">
        <w:t>2</w:t>
      </w:r>
      <w:r w:rsidRPr="00954FD0">
        <w:t xml:space="preserve"> (</w:t>
      </w:r>
      <w:r w:rsidR="00922F19">
        <w:t>двух</w:t>
      </w:r>
      <w:r w:rsidRPr="00954FD0">
        <w:t xml:space="preserve">) </w:t>
      </w:r>
      <w:r w:rsidR="00A96887">
        <w:t>календарных</w:t>
      </w:r>
      <w:r w:rsidRPr="00954FD0">
        <w:t xml:space="preserve"> дней производится уменьшение цены предложения на шаг снижения</w:t>
      </w:r>
      <w:bookmarkStart w:id="5" w:name="_Hlk210648154"/>
      <w:r w:rsidR="001F4634">
        <w:t>.</w:t>
      </w:r>
    </w:p>
    <w:p w14:paraId="25EE3573" w14:textId="096DDC56" w:rsidR="001F4634" w:rsidRPr="00954FD0" w:rsidRDefault="001F4634" w:rsidP="004D17A0">
      <w:pPr>
        <w:pStyle w:val="20"/>
        <w:numPr>
          <w:ilvl w:val="0"/>
          <w:numId w:val="5"/>
        </w:numPr>
        <w:shd w:val="clear" w:color="auto" w:fill="auto"/>
        <w:tabs>
          <w:tab w:val="left" w:pos="1134"/>
          <w:tab w:val="left" w:pos="1567"/>
        </w:tabs>
        <w:spacing w:line="240" w:lineRule="auto"/>
        <w:ind w:firstLine="567"/>
      </w:pPr>
      <w:r>
        <w:t>После того, как цена предложения на этапе действия публичного предложения достигнет 10</w:t>
      </w:r>
      <w:r w:rsidRPr="00954FD0">
        <w:t xml:space="preserve"> (</w:t>
      </w:r>
      <w:r>
        <w:t>десяти</w:t>
      </w:r>
      <w:r w:rsidRPr="00954FD0">
        <w:t>) процент</w:t>
      </w:r>
      <w:r>
        <w:t>ов</w:t>
      </w:r>
      <w:r w:rsidRPr="00954FD0">
        <w:t xml:space="preserve"> от начальной цены продажи</w:t>
      </w:r>
      <w:r>
        <w:t xml:space="preserve">, последующие этапы торгов будут проводиться с установлением шага </w:t>
      </w:r>
      <w:r w:rsidRPr="00954FD0">
        <w:t>снижения</w:t>
      </w:r>
      <w:r>
        <w:t>, равного 2</w:t>
      </w:r>
      <w:r w:rsidRPr="00954FD0">
        <w:t xml:space="preserve"> (</w:t>
      </w:r>
      <w:r>
        <w:t xml:space="preserve">двум) процентам от начальной стоимости имущества, вплоть до достижения цены отсечения. </w:t>
      </w:r>
      <w:r>
        <w:t>После</w:t>
      </w:r>
      <w:r w:rsidRPr="00954FD0">
        <w:t xml:space="preserve"> достижения ценой предложения уровня цены отсечения</w:t>
      </w:r>
      <w:r>
        <w:t xml:space="preserve"> </w:t>
      </w:r>
      <w:r w:rsidRPr="00954FD0">
        <w:t>торги посредством публичного предложения прекращаются.</w:t>
      </w:r>
      <w:r>
        <w:t xml:space="preserve"> </w:t>
      </w:r>
    </w:p>
    <w:bookmarkEnd w:id="5"/>
    <w:p w14:paraId="104B3336" w14:textId="77777777" w:rsidR="00147564" w:rsidRPr="00954FD0" w:rsidRDefault="00C653ED" w:rsidP="00067A6B">
      <w:pPr>
        <w:pStyle w:val="20"/>
        <w:numPr>
          <w:ilvl w:val="0"/>
          <w:numId w:val="5"/>
        </w:numPr>
        <w:shd w:val="clear" w:color="auto" w:fill="auto"/>
        <w:tabs>
          <w:tab w:val="left" w:pos="1134"/>
          <w:tab w:val="left" w:pos="1578"/>
        </w:tabs>
        <w:spacing w:line="240" w:lineRule="auto"/>
        <w:ind w:firstLine="567"/>
      </w:pPr>
      <w:r w:rsidRPr="00954FD0">
        <w:t xml:space="preserve">В качестве Организатора торгов </w:t>
      </w:r>
      <w:r w:rsidR="00447C26" w:rsidRPr="00954FD0">
        <w:t xml:space="preserve">выступает </w:t>
      </w:r>
      <w:r w:rsidRPr="00954FD0">
        <w:t>конкурсный управляющий Должника</w:t>
      </w:r>
      <w:r w:rsidR="00447C26" w:rsidRPr="00954FD0">
        <w:t xml:space="preserve">. </w:t>
      </w:r>
    </w:p>
    <w:p w14:paraId="2FF86A85" w14:textId="25FA98FD" w:rsidR="00147564" w:rsidRPr="00954FD0" w:rsidRDefault="00C653ED" w:rsidP="004D17A0">
      <w:pPr>
        <w:pStyle w:val="20"/>
        <w:numPr>
          <w:ilvl w:val="0"/>
          <w:numId w:val="5"/>
        </w:numPr>
        <w:shd w:val="clear" w:color="auto" w:fill="auto"/>
        <w:tabs>
          <w:tab w:val="left" w:pos="1134"/>
          <w:tab w:val="left" w:pos="1571"/>
        </w:tabs>
        <w:spacing w:line="240" w:lineRule="auto"/>
        <w:ind w:firstLine="567"/>
      </w:pPr>
      <w:r w:rsidRPr="00954FD0">
        <w:t>Размер задатка определяется в разме</w:t>
      </w:r>
      <w:r w:rsidR="00D41F43" w:rsidRPr="00954FD0">
        <w:t xml:space="preserve">ре </w:t>
      </w:r>
      <w:r w:rsidR="00A96887">
        <w:t>2</w:t>
      </w:r>
      <w:r w:rsidRPr="00954FD0">
        <w:t xml:space="preserve"> (д</w:t>
      </w:r>
      <w:r w:rsidR="00A96887">
        <w:t>вух</w:t>
      </w:r>
      <w:r w:rsidRPr="00954FD0">
        <w:t xml:space="preserve">) </w:t>
      </w:r>
      <w:r w:rsidR="009E162F" w:rsidRPr="00954FD0">
        <w:t>процентов</w:t>
      </w:r>
      <w:r w:rsidRPr="00954FD0">
        <w:t xml:space="preserve"> от начальной цены продажи имущества.</w:t>
      </w:r>
    </w:p>
    <w:p w14:paraId="3F5E8834" w14:textId="77777777" w:rsidR="00976DB3" w:rsidRPr="00954FD0" w:rsidRDefault="00976DB3" w:rsidP="004D17A0">
      <w:pPr>
        <w:pStyle w:val="20"/>
        <w:numPr>
          <w:ilvl w:val="0"/>
          <w:numId w:val="5"/>
        </w:numPr>
        <w:tabs>
          <w:tab w:val="left" w:pos="142"/>
          <w:tab w:val="left" w:pos="1134"/>
        </w:tabs>
        <w:spacing w:line="240" w:lineRule="auto"/>
        <w:ind w:firstLine="567"/>
      </w:pPr>
      <w:r w:rsidRPr="00954FD0">
        <w:t>Победителем торгов по продаже имущества посредством публичного предложения признается участник торгов, который представил в установленный срок заявку на участие в торгах, содержащую предложение о цене имущества должника, которая не ниже начальной цены продажи имущества должника, установленной для определенного периода проведения торгов, при отсутствии предложений других участников торгов по продаже имущества должника посредством публичного предложения.</w:t>
      </w:r>
    </w:p>
    <w:p w14:paraId="289C14DC" w14:textId="77777777" w:rsidR="00976DB3" w:rsidRPr="00954FD0" w:rsidRDefault="00976DB3" w:rsidP="004D17A0">
      <w:pPr>
        <w:pStyle w:val="20"/>
        <w:numPr>
          <w:ilvl w:val="0"/>
          <w:numId w:val="5"/>
        </w:numPr>
        <w:tabs>
          <w:tab w:val="left" w:pos="142"/>
          <w:tab w:val="left" w:pos="1134"/>
        </w:tabs>
        <w:spacing w:line="240" w:lineRule="auto"/>
        <w:ind w:firstLine="567"/>
      </w:pPr>
      <w:r w:rsidRPr="00954FD0">
        <w:t>В случае, если несколько участников торгов по продаже имущества должника посредством публичного предложения представили в установленный срок заявки, содержащие различные предложения о цене имущества должника, но не ниже начальной цены продажи имущества должника, установленной для определенного периода проведения торгов, право приобретения имущества должника принадлежит участнику торгов, предложившему максимальную цену за это имущество.</w:t>
      </w:r>
    </w:p>
    <w:p w14:paraId="06D9158A" w14:textId="77777777" w:rsidR="00976DB3" w:rsidRPr="00954FD0" w:rsidRDefault="00976DB3" w:rsidP="004D17A0">
      <w:pPr>
        <w:pStyle w:val="20"/>
        <w:numPr>
          <w:ilvl w:val="0"/>
          <w:numId w:val="5"/>
        </w:numPr>
        <w:tabs>
          <w:tab w:val="left" w:pos="142"/>
          <w:tab w:val="left" w:pos="1134"/>
        </w:tabs>
        <w:spacing w:line="240" w:lineRule="auto"/>
        <w:ind w:firstLine="567"/>
      </w:pPr>
      <w:r w:rsidRPr="00954FD0">
        <w:t>В случае, если несколько участников торгов по продаже имущества должника посредством публичного предложения представили в установленный срок заявки, содержащие равные предложения о цене имущества должника, но не ниже начальной цены продажи имущества должника, установленной для определенного периода проведения торгов, право приобретения имущества должника принадлежит участнику торгов, который первым представил в установленный срок заявку на участие в торгах по продаже имущества должника посредством публичного предложения.</w:t>
      </w:r>
    </w:p>
    <w:p w14:paraId="1E22C076" w14:textId="77777777" w:rsidR="000E0EC5" w:rsidRPr="00954FD0" w:rsidRDefault="000E0EC5" w:rsidP="000E0EC5">
      <w:pPr>
        <w:pStyle w:val="20"/>
        <w:tabs>
          <w:tab w:val="left" w:pos="142"/>
          <w:tab w:val="left" w:pos="1134"/>
        </w:tabs>
        <w:spacing w:line="240" w:lineRule="auto"/>
        <w:ind w:left="567"/>
      </w:pPr>
    </w:p>
    <w:p w14:paraId="79FB9212" w14:textId="6D247C78" w:rsidR="00147564" w:rsidRPr="00954FD0" w:rsidRDefault="00D01B9A" w:rsidP="00D01B9A">
      <w:pPr>
        <w:pStyle w:val="10"/>
        <w:keepNext/>
        <w:keepLines/>
        <w:shd w:val="clear" w:color="auto" w:fill="auto"/>
        <w:tabs>
          <w:tab w:val="left" w:pos="1134"/>
        </w:tabs>
        <w:spacing w:line="240" w:lineRule="auto"/>
        <w:ind w:firstLine="567"/>
        <w:jc w:val="both"/>
      </w:pPr>
      <w:bookmarkStart w:id="6" w:name="bookmark4"/>
      <w:r w:rsidRPr="00954FD0">
        <w:rPr>
          <w:rStyle w:val="11"/>
          <w:b/>
          <w:bCs/>
        </w:rPr>
        <w:t xml:space="preserve">4.2. </w:t>
      </w:r>
      <w:r w:rsidR="00C653ED" w:rsidRPr="00954FD0">
        <w:rPr>
          <w:rStyle w:val="11"/>
          <w:b/>
          <w:bCs/>
        </w:rPr>
        <w:t>Подготовка к проведению торгов</w:t>
      </w:r>
      <w:bookmarkEnd w:id="6"/>
    </w:p>
    <w:p w14:paraId="431FB82C" w14:textId="66810BEA" w:rsidR="00147564" w:rsidRPr="00954FD0" w:rsidRDefault="00D01B9A" w:rsidP="00954FD0">
      <w:pPr>
        <w:pStyle w:val="20"/>
        <w:shd w:val="clear" w:color="auto" w:fill="auto"/>
        <w:tabs>
          <w:tab w:val="left" w:pos="1134"/>
          <w:tab w:val="left" w:pos="1578"/>
        </w:tabs>
        <w:spacing w:line="240" w:lineRule="auto"/>
        <w:ind w:firstLine="567"/>
      </w:pPr>
      <w:r w:rsidRPr="00954FD0">
        <w:t xml:space="preserve">4.2.1. </w:t>
      </w:r>
      <w:r w:rsidR="00C653ED" w:rsidRPr="00954FD0">
        <w:t>После утверждения настоящего Положения Организатор торгов определяет дату проведения торгов.</w:t>
      </w:r>
    </w:p>
    <w:p w14:paraId="32E93EBC" w14:textId="4C3AE22D" w:rsidR="00147564" w:rsidRPr="00954FD0" w:rsidRDefault="00D01B9A" w:rsidP="00954FD0">
      <w:pPr>
        <w:pStyle w:val="20"/>
        <w:shd w:val="clear" w:color="auto" w:fill="auto"/>
        <w:tabs>
          <w:tab w:val="left" w:pos="1134"/>
          <w:tab w:val="left" w:pos="1582"/>
        </w:tabs>
        <w:spacing w:line="240" w:lineRule="auto"/>
        <w:ind w:firstLine="567"/>
      </w:pPr>
      <w:r w:rsidRPr="00954FD0">
        <w:t xml:space="preserve">4.2.2. </w:t>
      </w:r>
      <w:r w:rsidR="00C653ED" w:rsidRPr="00954FD0">
        <w:t xml:space="preserve">После определения даты проведения торгов Организатор торгов включает сведения о </w:t>
      </w:r>
      <w:r w:rsidR="00976DB3" w:rsidRPr="00954FD0">
        <w:t xml:space="preserve">проведении торгов </w:t>
      </w:r>
      <w:r w:rsidR="00C653ED" w:rsidRPr="00954FD0">
        <w:t>в Единый федеральный реестр сведений о банкротстве (далее - ЕФРСБ) не позднее, чем за</w:t>
      </w:r>
      <w:r w:rsidR="00976DB3" w:rsidRPr="00954FD0">
        <w:t xml:space="preserve"> 5 (пять) календарных</w:t>
      </w:r>
      <w:r w:rsidR="00C653ED" w:rsidRPr="00954FD0">
        <w:t xml:space="preserve"> дней до даты проведения торгов.</w:t>
      </w:r>
    </w:p>
    <w:p w14:paraId="39188877" w14:textId="1D5291BD" w:rsidR="00147564" w:rsidRPr="00954FD0" w:rsidRDefault="00D01B9A" w:rsidP="00954FD0">
      <w:pPr>
        <w:pStyle w:val="20"/>
        <w:shd w:val="clear" w:color="auto" w:fill="auto"/>
        <w:tabs>
          <w:tab w:val="left" w:pos="1134"/>
          <w:tab w:val="left" w:pos="1585"/>
        </w:tabs>
        <w:spacing w:line="240" w:lineRule="auto"/>
        <w:ind w:firstLine="567"/>
      </w:pPr>
      <w:r w:rsidRPr="00954FD0">
        <w:t xml:space="preserve">4.2.3. </w:t>
      </w:r>
      <w:r w:rsidR="00C653ED" w:rsidRPr="00954FD0">
        <w:t>Информационное сообщение о проведении торгов</w:t>
      </w:r>
      <w:r w:rsidR="000E0EC5" w:rsidRPr="00954FD0">
        <w:t>,</w:t>
      </w:r>
      <w:r w:rsidR="00976DB3" w:rsidRPr="00954FD0">
        <w:t xml:space="preserve"> публикуемое организатором торгов на ЕФРСБ,</w:t>
      </w:r>
      <w:r w:rsidR="00C653ED" w:rsidRPr="00954FD0">
        <w:t xml:space="preserve"> должно содержать:</w:t>
      </w:r>
    </w:p>
    <w:p w14:paraId="7D3812B8" w14:textId="77777777" w:rsidR="00147564" w:rsidRPr="00954FD0" w:rsidRDefault="00C653ED" w:rsidP="00067A6B">
      <w:pPr>
        <w:pStyle w:val="20"/>
        <w:shd w:val="clear" w:color="auto" w:fill="auto"/>
        <w:tabs>
          <w:tab w:val="left" w:pos="1134"/>
        </w:tabs>
        <w:spacing w:line="240" w:lineRule="auto"/>
        <w:ind w:firstLine="567"/>
      </w:pPr>
      <w:r w:rsidRPr="00954FD0">
        <w:t>♦ сведения об имуществе, его составе, характеристиках, описание имущества, порядок ознакомления с имуществом;</w:t>
      </w:r>
    </w:p>
    <w:p w14:paraId="6B3326B6" w14:textId="77777777" w:rsidR="00147564" w:rsidRPr="00954FD0" w:rsidRDefault="00C653ED" w:rsidP="005127DF">
      <w:pPr>
        <w:pStyle w:val="20"/>
        <w:numPr>
          <w:ilvl w:val="0"/>
          <w:numId w:val="6"/>
        </w:numPr>
        <w:shd w:val="clear" w:color="auto" w:fill="auto"/>
        <w:tabs>
          <w:tab w:val="left" w:pos="851"/>
        </w:tabs>
        <w:spacing w:line="240" w:lineRule="auto"/>
        <w:ind w:firstLine="567"/>
      </w:pPr>
      <w:r w:rsidRPr="00954FD0">
        <w:t>сведения о форме проведения торгов и форме представления предложений о цене имущества;</w:t>
      </w:r>
    </w:p>
    <w:p w14:paraId="2460F65A" w14:textId="65946D32" w:rsidR="00147564" w:rsidRPr="00954FD0" w:rsidRDefault="00C653ED" w:rsidP="005127DF">
      <w:pPr>
        <w:pStyle w:val="20"/>
        <w:numPr>
          <w:ilvl w:val="0"/>
          <w:numId w:val="6"/>
        </w:numPr>
        <w:shd w:val="clear" w:color="auto" w:fill="auto"/>
        <w:tabs>
          <w:tab w:val="left" w:pos="851"/>
        </w:tabs>
        <w:spacing w:line="240" w:lineRule="auto"/>
        <w:ind w:firstLine="567"/>
      </w:pPr>
      <w:r w:rsidRPr="00954FD0">
        <w:lastRenderedPageBreak/>
        <w:t>порядок, место, срок и время представления заявок на участие в торгах и предложений о цене имущества (даты и время начала и окончания представления предложений);</w:t>
      </w:r>
    </w:p>
    <w:p w14:paraId="36D79344" w14:textId="77777777" w:rsidR="00147564" w:rsidRPr="00954FD0" w:rsidRDefault="00C653ED" w:rsidP="005127DF">
      <w:pPr>
        <w:pStyle w:val="20"/>
        <w:numPr>
          <w:ilvl w:val="0"/>
          <w:numId w:val="6"/>
        </w:numPr>
        <w:shd w:val="clear" w:color="auto" w:fill="auto"/>
        <w:tabs>
          <w:tab w:val="left" w:pos="851"/>
        </w:tabs>
        <w:spacing w:line="240" w:lineRule="auto"/>
        <w:ind w:firstLine="567"/>
      </w:pPr>
      <w:r w:rsidRPr="00954FD0">
        <w:t>порядок оформления участия в торгах, перечень представляемых Участниками торгов документов и требования к их оформлению;</w:t>
      </w:r>
    </w:p>
    <w:p w14:paraId="073976DE" w14:textId="77777777" w:rsidR="00147564" w:rsidRPr="00954FD0" w:rsidRDefault="00C653ED" w:rsidP="005127DF">
      <w:pPr>
        <w:pStyle w:val="20"/>
        <w:numPr>
          <w:ilvl w:val="0"/>
          <w:numId w:val="6"/>
        </w:numPr>
        <w:shd w:val="clear" w:color="auto" w:fill="auto"/>
        <w:tabs>
          <w:tab w:val="left" w:pos="851"/>
        </w:tabs>
        <w:spacing w:line="240" w:lineRule="auto"/>
        <w:ind w:firstLine="567"/>
      </w:pPr>
      <w:r w:rsidRPr="00954FD0">
        <w:t>размер задатка, сроки и порядок внесения задатка, реквизиты счетов, на которые вносится задаток, существенные условия проекта договора о задатке;</w:t>
      </w:r>
    </w:p>
    <w:p w14:paraId="4291C9FC" w14:textId="78A79593" w:rsidR="00147564" w:rsidRPr="00954FD0" w:rsidRDefault="00C653ED" w:rsidP="005127DF">
      <w:pPr>
        <w:pStyle w:val="20"/>
        <w:numPr>
          <w:ilvl w:val="0"/>
          <w:numId w:val="6"/>
        </w:numPr>
        <w:shd w:val="clear" w:color="auto" w:fill="auto"/>
        <w:tabs>
          <w:tab w:val="left" w:pos="851"/>
        </w:tabs>
        <w:spacing w:line="240" w:lineRule="auto"/>
        <w:ind w:firstLine="567"/>
      </w:pPr>
      <w:r w:rsidRPr="00954FD0">
        <w:t xml:space="preserve">начальная цена продажи имущества Должника, </w:t>
      </w:r>
      <w:r w:rsidR="00976DB3" w:rsidRPr="00954FD0">
        <w:t xml:space="preserve">величина снижения начальной цены </w:t>
      </w:r>
      <w:r w:rsidRPr="00954FD0">
        <w:t>(шаг</w:t>
      </w:r>
      <w:r w:rsidR="00976DB3" w:rsidRPr="00954FD0">
        <w:t xml:space="preserve"> снижения</w:t>
      </w:r>
      <w:r w:rsidRPr="00954FD0">
        <w:t>)</w:t>
      </w:r>
      <w:r w:rsidR="00875645" w:rsidRPr="00954FD0">
        <w:t>, срок действия публичного предложения</w:t>
      </w:r>
      <w:r w:rsidRPr="00954FD0">
        <w:t>;</w:t>
      </w:r>
    </w:p>
    <w:p w14:paraId="6DFEB03F" w14:textId="77777777" w:rsidR="00147564" w:rsidRPr="00954FD0" w:rsidRDefault="00C653ED" w:rsidP="005127DF">
      <w:pPr>
        <w:pStyle w:val="20"/>
        <w:numPr>
          <w:ilvl w:val="0"/>
          <w:numId w:val="6"/>
        </w:numPr>
        <w:shd w:val="clear" w:color="auto" w:fill="auto"/>
        <w:tabs>
          <w:tab w:val="left" w:pos="851"/>
        </w:tabs>
        <w:spacing w:line="240" w:lineRule="auto"/>
        <w:ind w:firstLine="567"/>
      </w:pPr>
      <w:r w:rsidRPr="00954FD0">
        <w:t>порядок и критерии выявления Победителя торгов;</w:t>
      </w:r>
    </w:p>
    <w:p w14:paraId="5EBC49B6" w14:textId="77777777" w:rsidR="00147564" w:rsidRPr="00954FD0" w:rsidRDefault="00C653ED" w:rsidP="005127DF">
      <w:pPr>
        <w:pStyle w:val="20"/>
        <w:numPr>
          <w:ilvl w:val="0"/>
          <w:numId w:val="6"/>
        </w:numPr>
        <w:shd w:val="clear" w:color="auto" w:fill="auto"/>
        <w:tabs>
          <w:tab w:val="left" w:pos="851"/>
        </w:tabs>
        <w:spacing w:line="240" w:lineRule="auto"/>
        <w:ind w:firstLine="567"/>
      </w:pPr>
      <w:r w:rsidRPr="00954FD0">
        <w:t>дата, время и место подведения результатов торгов;</w:t>
      </w:r>
    </w:p>
    <w:p w14:paraId="7864A973" w14:textId="77777777" w:rsidR="00147564" w:rsidRPr="00954FD0" w:rsidRDefault="00C653ED" w:rsidP="005127DF">
      <w:pPr>
        <w:pStyle w:val="20"/>
        <w:numPr>
          <w:ilvl w:val="0"/>
          <w:numId w:val="6"/>
        </w:numPr>
        <w:shd w:val="clear" w:color="auto" w:fill="auto"/>
        <w:tabs>
          <w:tab w:val="left" w:pos="851"/>
        </w:tabs>
        <w:spacing w:line="240" w:lineRule="auto"/>
        <w:ind w:firstLine="567"/>
      </w:pPr>
      <w:r w:rsidRPr="00954FD0">
        <w:t>порядок и срок заключения договора купли-продажи имущества;</w:t>
      </w:r>
    </w:p>
    <w:p w14:paraId="48C594EA" w14:textId="77777777" w:rsidR="00147564" w:rsidRPr="00954FD0" w:rsidRDefault="00C653ED" w:rsidP="005127DF">
      <w:pPr>
        <w:pStyle w:val="20"/>
        <w:numPr>
          <w:ilvl w:val="0"/>
          <w:numId w:val="6"/>
        </w:numPr>
        <w:shd w:val="clear" w:color="auto" w:fill="auto"/>
        <w:tabs>
          <w:tab w:val="left" w:pos="851"/>
        </w:tabs>
        <w:spacing w:line="240" w:lineRule="auto"/>
        <w:ind w:firstLine="567"/>
      </w:pPr>
      <w:r w:rsidRPr="00954FD0">
        <w:t>сроки платежей, реквизиты счетов, на которые вносятся платежи;</w:t>
      </w:r>
    </w:p>
    <w:p w14:paraId="5EEEC3D3" w14:textId="77777777" w:rsidR="00147564" w:rsidRPr="00954FD0" w:rsidRDefault="00C653ED" w:rsidP="005127DF">
      <w:pPr>
        <w:pStyle w:val="20"/>
        <w:numPr>
          <w:ilvl w:val="0"/>
          <w:numId w:val="6"/>
        </w:numPr>
        <w:shd w:val="clear" w:color="auto" w:fill="auto"/>
        <w:tabs>
          <w:tab w:val="left" w:pos="851"/>
        </w:tabs>
        <w:spacing w:line="240" w:lineRule="auto"/>
        <w:ind w:firstLine="567"/>
      </w:pPr>
      <w:r w:rsidRPr="00954FD0">
        <w:t>сведения об Организаторе торгов, его почтовый адрес, адрес электронной почты, номер контактного телефона.</w:t>
      </w:r>
    </w:p>
    <w:p w14:paraId="08DB684C" w14:textId="16830221" w:rsidR="00147564" w:rsidRPr="00954FD0" w:rsidRDefault="00D01B9A" w:rsidP="00D01B9A">
      <w:pPr>
        <w:pStyle w:val="20"/>
        <w:shd w:val="clear" w:color="auto" w:fill="auto"/>
        <w:tabs>
          <w:tab w:val="left" w:pos="1134"/>
          <w:tab w:val="left" w:pos="1540"/>
        </w:tabs>
        <w:spacing w:line="240" w:lineRule="auto"/>
        <w:ind w:left="567"/>
      </w:pPr>
      <w:r w:rsidRPr="00954FD0">
        <w:t xml:space="preserve">4.2.4. </w:t>
      </w:r>
      <w:r w:rsidR="00C653ED" w:rsidRPr="00954FD0">
        <w:t>Организатор торгов выполняет следующие функции:</w:t>
      </w:r>
    </w:p>
    <w:p w14:paraId="643CDBA3" w14:textId="77777777" w:rsidR="00147564" w:rsidRPr="00954FD0" w:rsidRDefault="00C653ED" w:rsidP="00550C2F">
      <w:pPr>
        <w:pStyle w:val="20"/>
        <w:numPr>
          <w:ilvl w:val="0"/>
          <w:numId w:val="6"/>
        </w:numPr>
        <w:shd w:val="clear" w:color="auto" w:fill="auto"/>
        <w:tabs>
          <w:tab w:val="left" w:pos="851"/>
        </w:tabs>
        <w:spacing w:line="240" w:lineRule="auto"/>
        <w:ind w:firstLine="567"/>
      </w:pPr>
      <w:r w:rsidRPr="00954FD0">
        <w:t>опубликовывает и размещает сообщение о продаже имущества и сообщение о результатах проведения торгов;</w:t>
      </w:r>
    </w:p>
    <w:p w14:paraId="0DC2E69E" w14:textId="77777777" w:rsidR="00147564" w:rsidRPr="00954FD0" w:rsidRDefault="00C653ED" w:rsidP="00550C2F">
      <w:pPr>
        <w:pStyle w:val="20"/>
        <w:numPr>
          <w:ilvl w:val="0"/>
          <w:numId w:val="6"/>
        </w:numPr>
        <w:shd w:val="clear" w:color="auto" w:fill="auto"/>
        <w:tabs>
          <w:tab w:val="left" w:pos="851"/>
        </w:tabs>
        <w:spacing w:line="240" w:lineRule="auto"/>
        <w:ind w:firstLine="567"/>
      </w:pPr>
      <w:r w:rsidRPr="00954FD0">
        <w:t>заключает договор с оператором электронной площадки;</w:t>
      </w:r>
    </w:p>
    <w:p w14:paraId="0915EC2E" w14:textId="77777777" w:rsidR="00147564" w:rsidRPr="00954FD0" w:rsidRDefault="00C653ED" w:rsidP="00550C2F">
      <w:pPr>
        <w:pStyle w:val="20"/>
        <w:numPr>
          <w:ilvl w:val="0"/>
          <w:numId w:val="6"/>
        </w:numPr>
        <w:shd w:val="clear" w:color="auto" w:fill="auto"/>
        <w:tabs>
          <w:tab w:val="left" w:pos="851"/>
        </w:tabs>
        <w:spacing w:line="240" w:lineRule="auto"/>
        <w:ind w:firstLine="567"/>
      </w:pPr>
      <w:r w:rsidRPr="00954FD0">
        <w:t>совместно с оператором электронной площадки осуществляет прием заявок на участие в торгах и прилагаемых документов, предложений о цене имущества, а также задатков, в том числе заключает с Заявителями договоры о задатке, а также осуществляет иные прав и обязанности согласно Приложению №</w:t>
      </w:r>
      <w:r w:rsidR="004C5B92" w:rsidRPr="00954FD0">
        <w:t xml:space="preserve"> </w:t>
      </w:r>
      <w:r w:rsidRPr="00954FD0">
        <w:t>1 к Приказу Минэкономразвития России №</w:t>
      </w:r>
      <w:r w:rsidR="004C5B92" w:rsidRPr="00954FD0">
        <w:t xml:space="preserve"> 495</w:t>
      </w:r>
      <w:r w:rsidRPr="00954FD0">
        <w:t xml:space="preserve"> от </w:t>
      </w:r>
      <w:r w:rsidR="004C5B92" w:rsidRPr="00954FD0">
        <w:t>23.07.2015</w:t>
      </w:r>
      <w:r w:rsidRPr="00954FD0">
        <w:t xml:space="preserve"> г.;</w:t>
      </w:r>
    </w:p>
    <w:p w14:paraId="29125DB4" w14:textId="77777777" w:rsidR="00147564" w:rsidRPr="00954FD0" w:rsidRDefault="00C653ED" w:rsidP="00550C2F">
      <w:pPr>
        <w:pStyle w:val="20"/>
        <w:numPr>
          <w:ilvl w:val="0"/>
          <w:numId w:val="6"/>
        </w:numPr>
        <w:shd w:val="clear" w:color="auto" w:fill="auto"/>
        <w:tabs>
          <w:tab w:val="left" w:pos="851"/>
        </w:tabs>
        <w:spacing w:line="240" w:lineRule="auto"/>
        <w:ind w:firstLine="567"/>
      </w:pPr>
      <w:r w:rsidRPr="00954FD0">
        <w:t>подписывает протокол о результатах проведения торгов, уведомляет Заявителей и Участников торгов о результатах проведения торгов;</w:t>
      </w:r>
    </w:p>
    <w:p w14:paraId="40A196AF" w14:textId="77777777" w:rsidR="00147564" w:rsidRPr="00954FD0" w:rsidRDefault="00C653ED" w:rsidP="00550C2F">
      <w:pPr>
        <w:pStyle w:val="20"/>
        <w:numPr>
          <w:ilvl w:val="0"/>
          <w:numId w:val="6"/>
        </w:numPr>
        <w:shd w:val="clear" w:color="auto" w:fill="auto"/>
        <w:tabs>
          <w:tab w:val="left" w:pos="851"/>
        </w:tabs>
        <w:spacing w:line="240" w:lineRule="auto"/>
        <w:ind w:firstLine="567"/>
      </w:pPr>
      <w:r w:rsidRPr="00954FD0">
        <w:t>осуществляет иные полномочия, связанные с подготовкой и проведением торгов.</w:t>
      </w:r>
    </w:p>
    <w:p w14:paraId="121E9EAE" w14:textId="5AEE1002" w:rsidR="00147564" w:rsidRPr="00954FD0" w:rsidRDefault="00D01B9A" w:rsidP="00954FD0">
      <w:pPr>
        <w:pStyle w:val="20"/>
        <w:shd w:val="clear" w:color="auto" w:fill="auto"/>
        <w:tabs>
          <w:tab w:val="left" w:pos="1134"/>
          <w:tab w:val="left" w:pos="1556"/>
        </w:tabs>
        <w:spacing w:line="240" w:lineRule="auto"/>
        <w:ind w:firstLine="567"/>
      </w:pPr>
      <w:r w:rsidRPr="00954FD0">
        <w:t xml:space="preserve">4.2.5. </w:t>
      </w:r>
      <w:r w:rsidR="00C653ED" w:rsidRPr="00954FD0">
        <w:t>Для участия в торгах Заявитель представляет заявку на участие в торгах и вносит задаток в размере и сроки, указанные в сообщении, на указанный в сообщении счет. Задаток признается внесенным в установленный срок, если подтверждено поступление денежных средств на счет, указанный в сообщении, на дату составления протокола об определении участников торгов. Документом, подтверждающим поступление задатка на счёт, является выписка (выписки) со счёта, квитанция, иной документ - с отметкой банка, подтверждающий зачисление (поступление) установленного задатка. Датой поступления задатка считается дата зачисления (поступления) его на расчетный счет, указанный в сообщении. Суммы внесенных Заявителями задатков возвращаются всем Заявителям, за исключением Победителя торгов, в течение пяти рабочих дней со дня подписания протокола о результатах проведения торгов.</w:t>
      </w:r>
    </w:p>
    <w:p w14:paraId="3BBA2A4A" w14:textId="745752AB" w:rsidR="00147564" w:rsidRPr="00954FD0" w:rsidRDefault="00C653ED" w:rsidP="00954FD0">
      <w:pPr>
        <w:pStyle w:val="20"/>
        <w:shd w:val="clear" w:color="auto" w:fill="auto"/>
        <w:tabs>
          <w:tab w:val="left" w:pos="1134"/>
        </w:tabs>
        <w:spacing w:line="240" w:lineRule="auto"/>
        <w:ind w:firstLine="567"/>
      </w:pPr>
      <w:r w:rsidRPr="00954FD0">
        <w:rPr>
          <w:rStyle w:val="23"/>
          <w:i w:val="0"/>
          <w:iCs w:val="0"/>
        </w:rPr>
        <w:t>4</w:t>
      </w:r>
      <w:r w:rsidRPr="00954FD0">
        <w:rPr>
          <w:rStyle w:val="2115pt"/>
          <w:i w:val="0"/>
          <w:iCs w:val="0"/>
        </w:rPr>
        <w:t>.</w:t>
      </w:r>
      <w:r w:rsidRPr="00954FD0">
        <w:rPr>
          <w:rStyle w:val="23"/>
          <w:i w:val="0"/>
          <w:iCs w:val="0"/>
        </w:rPr>
        <w:t>2.6</w:t>
      </w:r>
      <w:r w:rsidR="00954FD0" w:rsidRPr="00954FD0">
        <w:rPr>
          <w:rStyle w:val="23"/>
          <w:i w:val="0"/>
          <w:iCs w:val="0"/>
        </w:rPr>
        <w:t>.</w:t>
      </w:r>
      <w:r w:rsidRPr="00954FD0">
        <w:t xml:space="preserve"> Рассмотрение организатором торгов представленной заявки на участие в торгах и принятие решения о допуске заявителя к участию в торгах осуществляются в порядке, установленном статьей 110 </w:t>
      </w:r>
      <w:r w:rsidR="00E85DFA" w:rsidRPr="00954FD0">
        <w:t>Закона о банкротстве</w:t>
      </w:r>
      <w:r w:rsidRPr="00954FD0">
        <w:t>.</w:t>
      </w:r>
    </w:p>
    <w:p w14:paraId="4BD3DEF0" w14:textId="77777777" w:rsidR="000E0EC5" w:rsidRPr="00954FD0" w:rsidRDefault="000E0EC5" w:rsidP="00067A6B">
      <w:pPr>
        <w:pStyle w:val="20"/>
        <w:shd w:val="clear" w:color="auto" w:fill="auto"/>
        <w:tabs>
          <w:tab w:val="left" w:pos="1134"/>
        </w:tabs>
        <w:spacing w:line="240" w:lineRule="auto"/>
        <w:ind w:firstLine="567"/>
      </w:pPr>
    </w:p>
    <w:p w14:paraId="6FF531BF" w14:textId="5CFB3F78" w:rsidR="00147564" w:rsidRPr="00954FD0" w:rsidRDefault="00D01B9A" w:rsidP="00D01B9A">
      <w:pPr>
        <w:pStyle w:val="10"/>
        <w:keepNext/>
        <w:keepLines/>
        <w:shd w:val="clear" w:color="auto" w:fill="auto"/>
        <w:tabs>
          <w:tab w:val="left" w:pos="1134"/>
        </w:tabs>
        <w:spacing w:line="240" w:lineRule="auto"/>
        <w:ind w:firstLine="567"/>
        <w:jc w:val="both"/>
      </w:pPr>
      <w:bookmarkStart w:id="7" w:name="bookmark5"/>
      <w:r w:rsidRPr="00954FD0">
        <w:rPr>
          <w:rStyle w:val="11"/>
          <w:b/>
          <w:bCs/>
        </w:rPr>
        <w:t xml:space="preserve">4.3. </w:t>
      </w:r>
      <w:r w:rsidR="00C653ED" w:rsidRPr="00954FD0">
        <w:rPr>
          <w:rStyle w:val="11"/>
          <w:b/>
          <w:bCs/>
        </w:rPr>
        <w:t>Условия участия в торгах</w:t>
      </w:r>
      <w:bookmarkEnd w:id="7"/>
    </w:p>
    <w:p w14:paraId="2C825690" w14:textId="77777777" w:rsidR="00147564" w:rsidRPr="00954FD0" w:rsidRDefault="00C653ED" w:rsidP="00E02C10">
      <w:pPr>
        <w:pStyle w:val="20"/>
        <w:numPr>
          <w:ilvl w:val="0"/>
          <w:numId w:val="7"/>
        </w:numPr>
        <w:shd w:val="clear" w:color="auto" w:fill="auto"/>
        <w:tabs>
          <w:tab w:val="left" w:pos="1134"/>
          <w:tab w:val="left" w:pos="1497"/>
        </w:tabs>
        <w:spacing w:line="240" w:lineRule="auto"/>
        <w:ind w:firstLine="567"/>
      </w:pPr>
      <w:r w:rsidRPr="00954FD0">
        <w:t>Условия участия в торгах определяются согласно Приложению №</w:t>
      </w:r>
      <w:r w:rsidR="004C5B92" w:rsidRPr="00954FD0">
        <w:t xml:space="preserve"> </w:t>
      </w:r>
      <w:r w:rsidRPr="00954FD0">
        <w:t>1 к Приказу</w:t>
      </w:r>
      <w:r w:rsidR="004C5B92" w:rsidRPr="00954FD0">
        <w:t xml:space="preserve"> </w:t>
      </w:r>
      <w:r w:rsidRPr="00954FD0">
        <w:t xml:space="preserve">Минэкономразвития России </w:t>
      </w:r>
      <w:r w:rsidR="004C5B92" w:rsidRPr="00954FD0">
        <w:t xml:space="preserve">№ 495 от 23.07.2015 </w:t>
      </w:r>
      <w:r w:rsidRPr="00954FD0">
        <w:t>г.</w:t>
      </w:r>
    </w:p>
    <w:p w14:paraId="7EEC620B" w14:textId="77777777" w:rsidR="000E0EC5" w:rsidRPr="00954FD0" w:rsidRDefault="000E0EC5" w:rsidP="000E0EC5">
      <w:pPr>
        <w:pStyle w:val="20"/>
        <w:shd w:val="clear" w:color="auto" w:fill="auto"/>
        <w:tabs>
          <w:tab w:val="left" w:pos="1134"/>
          <w:tab w:val="left" w:pos="1497"/>
        </w:tabs>
        <w:spacing w:line="240" w:lineRule="auto"/>
        <w:ind w:left="567"/>
      </w:pPr>
    </w:p>
    <w:p w14:paraId="1F3F94A0" w14:textId="5E7D8257" w:rsidR="00147564" w:rsidRPr="00954FD0" w:rsidRDefault="00D01B9A" w:rsidP="00D01B9A">
      <w:pPr>
        <w:pStyle w:val="30"/>
        <w:shd w:val="clear" w:color="auto" w:fill="auto"/>
        <w:tabs>
          <w:tab w:val="left" w:pos="1134"/>
        </w:tabs>
        <w:spacing w:line="240" w:lineRule="auto"/>
        <w:ind w:left="567" w:firstLine="0"/>
      </w:pPr>
      <w:r w:rsidRPr="00954FD0">
        <w:rPr>
          <w:rStyle w:val="31"/>
          <w:b/>
          <w:bCs/>
        </w:rPr>
        <w:t xml:space="preserve">4.4. </w:t>
      </w:r>
      <w:r w:rsidR="00C653ED" w:rsidRPr="00954FD0">
        <w:rPr>
          <w:rStyle w:val="31"/>
          <w:b/>
          <w:bCs/>
        </w:rPr>
        <w:t>Порядок проведения торгов</w:t>
      </w:r>
    </w:p>
    <w:p w14:paraId="65358E72" w14:textId="77777777" w:rsidR="00147564" w:rsidRPr="00954FD0" w:rsidRDefault="00C653ED" w:rsidP="00067A6B">
      <w:pPr>
        <w:pStyle w:val="20"/>
        <w:numPr>
          <w:ilvl w:val="0"/>
          <w:numId w:val="8"/>
        </w:numPr>
        <w:shd w:val="clear" w:color="auto" w:fill="auto"/>
        <w:tabs>
          <w:tab w:val="left" w:pos="1134"/>
          <w:tab w:val="left" w:pos="1566"/>
        </w:tabs>
        <w:spacing w:line="240" w:lineRule="auto"/>
        <w:ind w:firstLine="567"/>
      </w:pPr>
      <w:r w:rsidRPr="00954FD0">
        <w:t>Порядок проведения торгов определяются согласно Приложению №</w:t>
      </w:r>
      <w:r w:rsidR="004C5B92" w:rsidRPr="00954FD0">
        <w:t xml:space="preserve"> </w:t>
      </w:r>
      <w:r w:rsidRPr="00954FD0">
        <w:t xml:space="preserve">1 к Приказу Минэкономразвития России </w:t>
      </w:r>
      <w:r w:rsidR="004C5B92" w:rsidRPr="00954FD0">
        <w:t xml:space="preserve">№ 495 от 23.07.2015 </w:t>
      </w:r>
      <w:r w:rsidRPr="00954FD0">
        <w:t>г.</w:t>
      </w:r>
    </w:p>
    <w:p w14:paraId="2AF701D2" w14:textId="77777777" w:rsidR="000E0EC5" w:rsidRPr="00954FD0" w:rsidRDefault="000E0EC5" w:rsidP="000E0EC5">
      <w:pPr>
        <w:pStyle w:val="20"/>
        <w:shd w:val="clear" w:color="auto" w:fill="auto"/>
        <w:tabs>
          <w:tab w:val="left" w:pos="1134"/>
          <w:tab w:val="left" w:pos="1566"/>
        </w:tabs>
        <w:spacing w:line="240" w:lineRule="auto"/>
        <w:ind w:left="567"/>
      </w:pPr>
    </w:p>
    <w:p w14:paraId="52A6A0D3" w14:textId="12067C50" w:rsidR="00147564" w:rsidRPr="00954FD0" w:rsidRDefault="00D01B9A" w:rsidP="00D01B9A">
      <w:pPr>
        <w:pStyle w:val="30"/>
        <w:shd w:val="clear" w:color="auto" w:fill="auto"/>
        <w:tabs>
          <w:tab w:val="left" w:pos="1134"/>
        </w:tabs>
        <w:spacing w:line="240" w:lineRule="auto"/>
        <w:ind w:left="567" w:firstLine="0"/>
      </w:pPr>
      <w:r w:rsidRPr="00954FD0">
        <w:rPr>
          <w:rStyle w:val="31"/>
          <w:b/>
          <w:bCs/>
        </w:rPr>
        <w:t xml:space="preserve">4.5. </w:t>
      </w:r>
      <w:r w:rsidR="00C653ED" w:rsidRPr="00954FD0">
        <w:rPr>
          <w:rStyle w:val="31"/>
          <w:b/>
          <w:bCs/>
        </w:rPr>
        <w:t>Расчеты после проведения торгов.</w:t>
      </w:r>
    </w:p>
    <w:p w14:paraId="5D74B0B1" w14:textId="763E7E46" w:rsidR="00147564" w:rsidRPr="00954FD0" w:rsidRDefault="00D01B9A" w:rsidP="00954FD0">
      <w:pPr>
        <w:pStyle w:val="20"/>
        <w:shd w:val="clear" w:color="auto" w:fill="auto"/>
        <w:tabs>
          <w:tab w:val="left" w:pos="1134"/>
          <w:tab w:val="left" w:pos="1570"/>
        </w:tabs>
        <w:spacing w:line="240" w:lineRule="auto"/>
        <w:ind w:firstLine="567"/>
      </w:pPr>
      <w:r w:rsidRPr="00954FD0">
        <w:t xml:space="preserve">4.5.1. </w:t>
      </w:r>
      <w:r w:rsidR="00C653ED" w:rsidRPr="00954FD0">
        <w:t>Покупатель должен уплатить денежные средства за приобретенное имущество Должника в течение тридцати календарных дней со дня подписания договора купли-продажи.</w:t>
      </w:r>
    </w:p>
    <w:p w14:paraId="60AB61AC" w14:textId="77777777" w:rsidR="00147564" w:rsidRPr="00954FD0" w:rsidRDefault="00C653ED" w:rsidP="00954FD0">
      <w:pPr>
        <w:pStyle w:val="20"/>
        <w:numPr>
          <w:ilvl w:val="0"/>
          <w:numId w:val="9"/>
        </w:numPr>
        <w:shd w:val="clear" w:color="auto" w:fill="auto"/>
        <w:tabs>
          <w:tab w:val="left" w:pos="1134"/>
          <w:tab w:val="left" w:pos="1566"/>
        </w:tabs>
        <w:spacing w:line="240" w:lineRule="auto"/>
        <w:ind w:firstLine="567"/>
      </w:pPr>
      <w:r w:rsidRPr="00954FD0">
        <w:t xml:space="preserve">Оплата производится путем перечисления денежных средств на расчетный банковский счет Должника, указанный в объявлении о проведении торгов. Факт оплаты имущества Должника в полном объеме, подтверждается выпиской (выписками) со счёта, квитанцией, иным документом </w:t>
      </w:r>
      <w:r w:rsidRPr="00954FD0">
        <w:lastRenderedPageBreak/>
        <w:t>- с отметкой банка Должника о зачислении денежных средств. Датой оплаты имущества Должника считается дата зачисления денежных средств на расчетный банковский счет Должника.</w:t>
      </w:r>
    </w:p>
    <w:p w14:paraId="29CEE87D" w14:textId="77777777" w:rsidR="00147564" w:rsidRPr="00954FD0" w:rsidRDefault="00C653ED" w:rsidP="00954FD0">
      <w:pPr>
        <w:pStyle w:val="20"/>
        <w:numPr>
          <w:ilvl w:val="0"/>
          <w:numId w:val="10"/>
        </w:numPr>
        <w:shd w:val="clear" w:color="auto" w:fill="auto"/>
        <w:tabs>
          <w:tab w:val="left" w:pos="1134"/>
          <w:tab w:val="left" w:pos="1585"/>
        </w:tabs>
        <w:spacing w:line="240" w:lineRule="auto"/>
        <w:ind w:firstLine="567"/>
      </w:pPr>
      <w:r w:rsidRPr="00954FD0">
        <w:t>Задаток, уплаченный Победителем торгов, засчитывается в счет исполнения обязательства Покупателя по оплате приобретенного имущества Должника.</w:t>
      </w:r>
    </w:p>
    <w:p w14:paraId="01B9D78F" w14:textId="77777777" w:rsidR="00147564" w:rsidRPr="00954FD0" w:rsidRDefault="00C653ED" w:rsidP="00954FD0">
      <w:pPr>
        <w:pStyle w:val="20"/>
        <w:numPr>
          <w:ilvl w:val="0"/>
          <w:numId w:val="10"/>
        </w:numPr>
        <w:shd w:val="clear" w:color="auto" w:fill="auto"/>
        <w:tabs>
          <w:tab w:val="left" w:pos="1134"/>
          <w:tab w:val="left" w:pos="1585"/>
        </w:tabs>
        <w:spacing w:line="240" w:lineRule="auto"/>
        <w:ind w:firstLine="567"/>
      </w:pPr>
      <w:r w:rsidRPr="00954FD0">
        <w:t>Право собственности на имущество Должника переходит к Покупателю и само имущество передается Покупателю после полной оплаты данного имущества. Право собственности на объекты недвижимого имущества переходит к Покупателю с момента государственной регистрации права собственности Покупателя на данное имущество.</w:t>
      </w:r>
    </w:p>
    <w:p w14:paraId="64A0C3AD" w14:textId="3200B5D5" w:rsidR="00875645" w:rsidRPr="00954FD0" w:rsidRDefault="00C653ED" w:rsidP="00954FD0">
      <w:pPr>
        <w:pStyle w:val="20"/>
        <w:numPr>
          <w:ilvl w:val="0"/>
          <w:numId w:val="10"/>
        </w:numPr>
        <w:shd w:val="clear" w:color="auto" w:fill="auto"/>
        <w:tabs>
          <w:tab w:val="left" w:pos="1134"/>
          <w:tab w:val="left" w:pos="1588"/>
        </w:tabs>
        <w:spacing w:line="240" w:lineRule="auto"/>
        <w:ind w:firstLine="567"/>
      </w:pPr>
      <w:r w:rsidRPr="00954FD0">
        <w:t>В случае нарушения Победителем торгов (Покупателем) сроков полной оплаты приобретенного имущества Должник, в лице конкурсного управляющего, вправе отказаться от исполнения соответствующего договора купли-продажи и потребовать возмещения убытков.</w:t>
      </w:r>
    </w:p>
    <w:p w14:paraId="0CA54FF0" w14:textId="77777777" w:rsidR="000E0EC5" w:rsidRPr="00954FD0" w:rsidRDefault="000E0EC5" w:rsidP="000E0EC5">
      <w:pPr>
        <w:pStyle w:val="20"/>
        <w:shd w:val="clear" w:color="auto" w:fill="auto"/>
        <w:tabs>
          <w:tab w:val="left" w:pos="1134"/>
          <w:tab w:val="left" w:pos="1588"/>
        </w:tabs>
        <w:spacing w:line="240" w:lineRule="auto"/>
        <w:ind w:left="567"/>
      </w:pPr>
    </w:p>
    <w:p w14:paraId="72959BCD" w14:textId="77777777" w:rsidR="00067A6B" w:rsidRPr="00954FD0" w:rsidRDefault="00067A6B" w:rsidP="00D31381">
      <w:pPr>
        <w:pStyle w:val="20"/>
        <w:shd w:val="clear" w:color="auto" w:fill="auto"/>
        <w:tabs>
          <w:tab w:val="left" w:pos="993"/>
          <w:tab w:val="left" w:pos="1398"/>
          <w:tab w:val="left" w:pos="10206"/>
        </w:tabs>
        <w:spacing w:line="240" w:lineRule="auto"/>
        <w:ind w:right="57"/>
      </w:pPr>
    </w:p>
    <w:p w14:paraId="7086F4B7" w14:textId="77777777" w:rsidR="00147564" w:rsidRPr="00954FD0" w:rsidRDefault="00C653ED" w:rsidP="00954FD0">
      <w:pPr>
        <w:pStyle w:val="10"/>
        <w:keepNext/>
        <w:keepLines/>
        <w:numPr>
          <w:ilvl w:val="0"/>
          <w:numId w:val="16"/>
        </w:numPr>
        <w:shd w:val="clear" w:color="auto" w:fill="auto"/>
        <w:tabs>
          <w:tab w:val="left" w:pos="426"/>
        </w:tabs>
        <w:spacing w:line="317" w:lineRule="exact"/>
        <w:jc w:val="center"/>
      </w:pPr>
      <w:bookmarkStart w:id="8" w:name="bookmark8"/>
      <w:r w:rsidRPr="00954FD0">
        <w:t>ИМУЩЕСТВО ДОЛЖНИКА, КОТОРОЕ НЕ БЫЛО РЕАЛИЗОВАНО</w:t>
      </w:r>
      <w:bookmarkEnd w:id="8"/>
      <w:r w:rsidR="00E02C10" w:rsidRPr="00954FD0">
        <w:t xml:space="preserve"> </w:t>
      </w:r>
      <w:bookmarkStart w:id="9" w:name="bookmark9"/>
      <w:r w:rsidR="00E02C10" w:rsidRPr="00954FD0">
        <w:t>НА</w:t>
      </w:r>
      <w:r w:rsidRPr="00954FD0">
        <w:t xml:space="preserve"> ТОРГ</w:t>
      </w:r>
      <w:r w:rsidR="00E02C10" w:rsidRPr="00954FD0">
        <w:t>АХ</w:t>
      </w:r>
      <w:r w:rsidRPr="00954FD0">
        <w:t>.</w:t>
      </w:r>
      <w:bookmarkEnd w:id="9"/>
    </w:p>
    <w:p w14:paraId="5379C730" w14:textId="77777777" w:rsidR="00D31381" w:rsidRPr="00954FD0" w:rsidRDefault="00D31381" w:rsidP="00D31381">
      <w:pPr>
        <w:pStyle w:val="10"/>
        <w:keepNext/>
        <w:keepLines/>
        <w:shd w:val="clear" w:color="auto" w:fill="auto"/>
        <w:tabs>
          <w:tab w:val="left" w:pos="426"/>
        </w:tabs>
        <w:spacing w:line="317" w:lineRule="exact"/>
        <w:ind w:firstLine="0"/>
      </w:pPr>
    </w:p>
    <w:p w14:paraId="04670A65" w14:textId="79F2714B" w:rsidR="00147564" w:rsidRPr="00954FD0" w:rsidRDefault="00954FD0" w:rsidP="00954FD0">
      <w:pPr>
        <w:pStyle w:val="20"/>
        <w:shd w:val="clear" w:color="auto" w:fill="auto"/>
        <w:tabs>
          <w:tab w:val="left" w:pos="993"/>
        </w:tabs>
        <w:spacing w:line="240" w:lineRule="auto"/>
        <w:ind w:right="57" w:firstLine="567"/>
      </w:pPr>
      <w:r w:rsidRPr="00954FD0">
        <w:t>3.1</w:t>
      </w:r>
      <w:r>
        <w:t>.</w:t>
      </w:r>
      <w:r w:rsidRPr="00954FD0">
        <w:t xml:space="preserve"> </w:t>
      </w:r>
      <w:r w:rsidR="00535A39" w:rsidRPr="00954FD0">
        <w:t>И</w:t>
      </w:r>
      <w:r w:rsidR="00C653ED" w:rsidRPr="00954FD0">
        <w:t>муществ</w:t>
      </w:r>
      <w:r w:rsidR="00535A39" w:rsidRPr="00954FD0">
        <w:t>о</w:t>
      </w:r>
      <w:r w:rsidR="00C653ED" w:rsidRPr="00954FD0">
        <w:t>, подлежаще</w:t>
      </w:r>
      <w:r w:rsidR="00535A39" w:rsidRPr="00954FD0">
        <w:t>е</w:t>
      </w:r>
      <w:r w:rsidR="00C653ED" w:rsidRPr="00954FD0">
        <w:t xml:space="preserve"> реализации на торгах и не проданно</w:t>
      </w:r>
      <w:r w:rsidR="00535A39" w:rsidRPr="00954FD0">
        <w:t>е</w:t>
      </w:r>
      <w:r w:rsidR="00C653ED" w:rsidRPr="00954FD0">
        <w:t xml:space="preserve"> на торгах, </w:t>
      </w:r>
      <w:r w:rsidR="00535A39" w:rsidRPr="00954FD0">
        <w:t>может быть предоставлено в качестве отступного</w:t>
      </w:r>
      <w:r w:rsidR="00C653ED" w:rsidRPr="00954FD0">
        <w:t xml:space="preserve"> в счет погашения требований</w:t>
      </w:r>
      <w:r w:rsidR="00535A39" w:rsidRPr="00954FD0">
        <w:t xml:space="preserve"> кредиторов в порядке, установленном статьей 142.1 </w:t>
      </w:r>
      <w:r w:rsidR="00E85DFA" w:rsidRPr="00954FD0">
        <w:t>Закона о банкротстве</w:t>
      </w:r>
      <w:r w:rsidR="00C653ED" w:rsidRPr="00954FD0">
        <w:t xml:space="preserve">. </w:t>
      </w:r>
      <w:r w:rsidR="00B316D5" w:rsidRPr="00954FD0">
        <w:t>Погашение требований кредиторов</w:t>
      </w:r>
      <w:r w:rsidR="00C653ED" w:rsidRPr="00954FD0">
        <w:t xml:space="preserve"> предоставлением отступного допускается только при условии соблюдения очередности и пропорциональности удовлетворения требований кредиторов. </w:t>
      </w:r>
    </w:p>
    <w:p w14:paraId="1A7D0DDC" w14:textId="64F15563" w:rsidR="00E02C10" w:rsidRPr="00954FD0" w:rsidRDefault="00954FD0" w:rsidP="00954FD0">
      <w:pPr>
        <w:pStyle w:val="20"/>
        <w:shd w:val="clear" w:color="auto" w:fill="auto"/>
        <w:tabs>
          <w:tab w:val="left" w:pos="993"/>
          <w:tab w:val="left" w:pos="1412"/>
        </w:tabs>
        <w:spacing w:line="240" w:lineRule="auto"/>
        <w:ind w:right="57" w:firstLine="567"/>
      </w:pPr>
      <w:r w:rsidRPr="00954FD0">
        <w:t>3.2</w:t>
      </w:r>
      <w:r>
        <w:t>.</w:t>
      </w:r>
      <w:r w:rsidRPr="00954FD0">
        <w:t xml:space="preserve"> </w:t>
      </w:r>
      <w:r w:rsidR="00C653ED" w:rsidRPr="00954FD0">
        <w:t xml:space="preserve">При отказе кредиторов от принятия имущества для погашения своих требований, которое предлагалось к продаже, но не было продано в ходе конкурсного производства, конкурсный управляющий </w:t>
      </w:r>
      <w:r w:rsidR="000E0EC5" w:rsidRPr="00954FD0">
        <w:t>продолжает осуществлять взыскание указанной дебиторской задолженности в порядке, предусмотренном Федеральным законом от 2 октября 2007 г. N 229-ФЗ «Об исполнительном производстве».</w:t>
      </w:r>
    </w:p>
    <w:p w14:paraId="2B67760C" w14:textId="77777777" w:rsidR="00D31381" w:rsidRPr="00954FD0" w:rsidRDefault="00D31381" w:rsidP="00D31381">
      <w:pPr>
        <w:pStyle w:val="20"/>
        <w:shd w:val="clear" w:color="auto" w:fill="auto"/>
        <w:tabs>
          <w:tab w:val="left" w:pos="993"/>
          <w:tab w:val="left" w:pos="1412"/>
        </w:tabs>
        <w:spacing w:line="240" w:lineRule="auto"/>
        <w:ind w:left="567" w:right="57"/>
      </w:pPr>
    </w:p>
    <w:p w14:paraId="4A896F56" w14:textId="77777777" w:rsidR="00147564" w:rsidRPr="00954FD0" w:rsidRDefault="00C653ED" w:rsidP="00954FD0">
      <w:pPr>
        <w:pStyle w:val="10"/>
        <w:keepNext/>
        <w:keepLines/>
        <w:numPr>
          <w:ilvl w:val="0"/>
          <w:numId w:val="16"/>
        </w:numPr>
        <w:shd w:val="clear" w:color="auto" w:fill="auto"/>
        <w:tabs>
          <w:tab w:val="left" w:pos="567"/>
        </w:tabs>
        <w:spacing w:line="240" w:lineRule="auto"/>
        <w:jc w:val="center"/>
      </w:pPr>
      <w:bookmarkStart w:id="10" w:name="bookmark10"/>
      <w:r w:rsidRPr="00954FD0">
        <w:t>НЕДЕЙСТВИТЕЛЬНОСТЬ РЕЗУЛЬТАТОВ ТОРГОВ</w:t>
      </w:r>
      <w:bookmarkEnd w:id="10"/>
    </w:p>
    <w:p w14:paraId="09D60686" w14:textId="77777777" w:rsidR="00D31381" w:rsidRPr="00954FD0" w:rsidRDefault="00D31381" w:rsidP="00D31381">
      <w:pPr>
        <w:pStyle w:val="10"/>
        <w:keepNext/>
        <w:keepLines/>
        <w:shd w:val="clear" w:color="auto" w:fill="auto"/>
        <w:tabs>
          <w:tab w:val="left" w:pos="567"/>
        </w:tabs>
        <w:spacing w:line="240" w:lineRule="auto"/>
        <w:ind w:firstLine="0"/>
      </w:pPr>
    </w:p>
    <w:p w14:paraId="15811BD9" w14:textId="19659CA5" w:rsidR="00147564" w:rsidRPr="00954FD0" w:rsidRDefault="00954FD0" w:rsidP="00954FD0">
      <w:pPr>
        <w:pStyle w:val="20"/>
        <w:shd w:val="clear" w:color="auto" w:fill="auto"/>
        <w:tabs>
          <w:tab w:val="left" w:pos="993"/>
        </w:tabs>
        <w:spacing w:line="240" w:lineRule="auto"/>
        <w:ind w:right="57" w:firstLine="567"/>
      </w:pPr>
      <w:r w:rsidRPr="00954FD0">
        <w:t>4.1</w:t>
      </w:r>
      <w:r>
        <w:t>.</w:t>
      </w:r>
      <w:r w:rsidRPr="00954FD0">
        <w:t xml:space="preserve"> </w:t>
      </w:r>
      <w:r w:rsidR="00C653ED" w:rsidRPr="00954FD0">
        <w:t>Споры о признании результатов торгов недействительными рассматриваются в порядке, установленном действующим законодательством Российской Федерации.</w:t>
      </w:r>
    </w:p>
    <w:p w14:paraId="15161300" w14:textId="6A372C12" w:rsidR="00147564" w:rsidRPr="00954FD0" w:rsidRDefault="00954FD0" w:rsidP="00954FD0">
      <w:pPr>
        <w:pStyle w:val="20"/>
        <w:shd w:val="clear" w:color="auto" w:fill="auto"/>
        <w:tabs>
          <w:tab w:val="left" w:pos="993"/>
        </w:tabs>
        <w:spacing w:line="240" w:lineRule="auto"/>
        <w:ind w:right="57" w:firstLine="567"/>
      </w:pPr>
      <w:r w:rsidRPr="00954FD0">
        <w:t>4.2</w:t>
      </w:r>
      <w:r>
        <w:t>.</w:t>
      </w:r>
      <w:r w:rsidRPr="00954FD0">
        <w:t xml:space="preserve"> </w:t>
      </w:r>
      <w:r w:rsidR="00C653ED" w:rsidRPr="00954FD0">
        <w:t>Признание компетентными органами результатов торгов недействительными влечет недействительность договора купли-продажи, заключенного с победителем торгов.</w:t>
      </w:r>
    </w:p>
    <w:p w14:paraId="0AE39F33" w14:textId="77777777" w:rsidR="00ED3609" w:rsidRPr="00954FD0" w:rsidRDefault="00ED3609" w:rsidP="00ED3609">
      <w:pPr>
        <w:pStyle w:val="20"/>
        <w:shd w:val="clear" w:color="auto" w:fill="auto"/>
        <w:tabs>
          <w:tab w:val="left" w:pos="993"/>
        </w:tabs>
        <w:spacing w:line="240" w:lineRule="auto"/>
        <w:ind w:left="567" w:right="57"/>
      </w:pPr>
    </w:p>
    <w:p w14:paraId="595F23D8" w14:textId="77777777" w:rsidR="00147564" w:rsidRPr="00954FD0" w:rsidRDefault="00C653ED" w:rsidP="00954FD0">
      <w:pPr>
        <w:pStyle w:val="10"/>
        <w:keepNext/>
        <w:keepLines/>
        <w:numPr>
          <w:ilvl w:val="0"/>
          <w:numId w:val="16"/>
        </w:numPr>
        <w:shd w:val="clear" w:color="auto" w:fill="auto"/>
        <w:tabs>
          <w:tab w:val="left" w:pos="142"/>
        </w:tabs>
        <w:spacing w:line="240" w:lineRule="auto"/>
        <w:jc w:val="center"/>
      </w:pPr>
      <w:bookmarkStart w:id="11" w:name="bookmark11"/>
      <w:r w:rsidRPr="00954FD0">
        <w:t>ПОРЯДОК РАСПРЕДЕЛЕНИЯ ДЕНЕЖНЫХ СРЕДСТВ, ПОСТУПИВШИХ</w:t>
      </w:r>
      <w:bookmarkEnd w:id="11"/>
    </w:p>
    <w:p w14:paraId="31EEF7C7" w14:textId="77777777" w:rsidR="00147564" w:rsidRPr="00954FD0" w:rsidRDefault="00C653ED" w:rsidP="00ED3609">
      <w:pPr>
        <w:pStyle w:val="10"/>
        <w:keepNext/>
        <w:keepLines/>
        <w:shd w:val="clear" w:color="auto" w:fill="auto"/>
        <w:ind w:firstLine="0"/>
        <w:jc w:val="center"/>
      </w:pPr>
      <w:bookmarkStart w:id="12" w:name="bookmark12"/>
      <w:r w:rsidRPr="00954FD0">
        <w:t>ОТ РЕАЛИЗАЦИИ ИМУЩЕСТВА</w:t>
      </w:r>
      <w:bookmarkEnd w:id="12"/>
    </w:p>
    <w:p w14:paraId="0F4B9BC4" w14:textId="77777777" w:rsidR="000E0EC5" w:rsidRPr="00954FD0" w:rsidRDefault="000E0EC5" w:rsidP="00ED3609">
      <w:pPr>
        <w:pStyle w:val="10"/>
        <w:keepNext/>
        <w:keepLines/>
        <w:shd w:val="clear" w:color="auto" w:fill="auto"/>
        <w:ind w:firstLine="0"/>
        <w:jc w:val="center"/>
      </w:pPr>
    </w:p>
    <w:p w14:paraId="37A44CC2" w14:textId="61A2AF57" w:rsidR="00147564" w:rsidRPr="00954FD0" w:rsidRDefault="00954FD0" w:rsidP="00954FD0">
      <w:pPr>
        <w:pStyle w:val="20"/>
        <w:shd w:val="clear" w:color="auto" w:fill="auto"/>
        <w:tabs>
          <w:tab w:val="left" w:pos="993"/>
        </w:tabs>
        <w:spacing w:line="240" w:lineRule="auto"/>
        <w:ind w:right="57" w:firstLine="567"/>
      </w:pPr>
      <w:r w:rsidRPr="00954FD0">
        <w:t>5.1</w:t>
      </w:r>
      <w:r>
        <w:t>.</w:t>
      </w:r>
      <w:r w:rsidRPr="00954FD0">
        <w:t xml:space="preserve"> </w:t>
      </w:r>
      <w:r w:rsidR="00C653ED" w:rsidRPr="00954FD0">
        <w:t>Денежные средства, полученные от продажи имущества Должника, не являющегося предметом залога, направляются конкурсным управляющим для погашения требований кредиторов в порядке, предусмотренном ст.</w:t>
      </w:r>
      <w:r w:rsidR="000E0EC5" w:rsidRPr="00954FD0">
        <w:t xml:space="preserve"> </w:t>
      </w:r>
      <w:r w:rsidR="00C653ED" w:rsidRPr="00954FD0">
        <w:t xml:space="preserve">134 </w:t>
      </w:r>
      <w:r w:rsidR="00E85DFA" w:rsidRPr="00954FD0">
        <w:t>Закона о банкротстве</w:t>
      </w:r>
      <w:r w:rsidR="00C653ED" w:rsidRPr="00954FD0">
        <w:t>.</w:t>
      </w:r>
    </w:p>
    <w:p w14:paraId="3521828C" w14:textId="392D7FA9" w:rsidR="00147564" w:rsidRPr="00954FD0" w:rsidRDefault="00954FD0" w:rsidP="00954FD0">
      <w:pPr>
        <w:pStyle w:val="20"/>
        <w:shd w:val="clear" w:color="auto" w:fill="auto"/>
        <w:tabs>
          <w:tab w:val="left" w:pos="993"/>
        </w:tabs>
        <w:spacing w:line="240" w:lineRule="auto"/>
        <w:ind w:right="57" w:firstLine="567"/>
      </w:pPr>
      <w:r w:rsidRPr="00954FD0">
        <w:t>5.2</w:t>
      </w:r>
      <w:r>
        <w:t>.</w:t>
      </w:r>
      <w:r w:rsidRPr="00954FD0">
        <w:t xml:space="preserve"> </w:t>
      </w:r>
      <w:r w:rsidR="00C653ED" w:rsidRPr="00954FD0">
        <w:t>Налог на добавленную стоимость, подлежащий уплате в связи с реализацией имущества, уплачивается конкурсным управляющим за счет средств покупателей имущества (Письмо Минфина РФ №03-07-11/155 от 11.06.2009 г.).</w:t>
      </w:r>
    </w:p>
    <w:p w14:paraId="619A070E" w14:textId="2472AFCC" w:rsidR="005B1B29" w:rsidRPr="00954FD0" w:rsidRDefault="005B1B29" w:rsidP="00A57762">
      <w:pPr>
        <w:pStyle w:val="10"/>
        <w:keepNext/>
        <w:keepLines/>
        <w:shd w:val="clear" w:color="auto" w:fill="auto"/>
        <w:spacing w:line="240" w:lineRule="auto"/>
        <w:ind w:firstLine="0"/>
      </w:pPr>
      <w:bookmarkStart w:id="13" w:name="bookmark13"/>
    </w:p>
    <w:p w14:paraId="6D0D87E3" w14:textId="77777777" w:rsidR="005B1B29" w:rsidRPr="00954FD0" w:rsidRDefault="005B1B29" w:rsidP="00A57762">
      <w:pPr>
        <w:pStyle w:val="10"/>
        <w:keepNext/>
        <w:keepLines/>
        <w:shd w:val="clear" w:color="auto" w:fill="auto"/>
        <w:spacing w:line="240" w:lineRule="auto"/>
        <w:ind w:firstLine="0"/>
      </w:pPr>
    </w:p>
    <w:p w14:paraId="3B230D92" w14:textId="77777777" w:rsidR="005B1B29" w:rsidRPr="00954FD0" w:rsidRDefault="00C653ED" w:rsidP="00632E91">
      <w:pPr>
        <w:pStyle w:val="10"/>
        <w:keepNext/>
        <w:keepLines/>
        <w:shd w:val="clear" w:color="auto" w:fill="auto"/>
        <w:spacing w:line="240" w:lineRule="auto"/>
        <w:ind w:firstLine="0"/>
      </w:pPr>
      <w:r w:rsidRPr="00954FD0">
        <w:t xml:space="preserve">Конкурсный управляющий </w:t>
      </w:r>
    </w:p>
    <w:bookmarkEnd w:id="13"/>
    <w:p w14:paraId="4ACC687D" w14:textId="432B36EA" w:rsidR="00147564" w:rsidRPr="00954FD0" w:rsidRDefault="001F4634" w:rsidP="00632E91">
      <w:pPr>
        <w:pStyle w:val="10"/>
        <w:keepNext/>
        <w:keepLines/>
        <w:shd w:val="clear" w:color="auto" w:fill="auto"/>
        <w:spacing w:line="277" w:lineRule="exact"/>
        <w:ind w:firstLine="0"/>
      </w:pPr>
      <w:r>
        <w:t>МП «Жилищник</w:t>
      </w:r>
      <w:r w:rsidR="00E85DFA" w:rsidRPr="00954FD0">
        <w:t>»</w:t>
      </w:r>
      <w:r w:rsidR="00E85DFA" w:rsidRPr="00954FD0">
        <w:tab/>
      </w:r>
      <w:r w:rsidR="009805AC" w:rsidRPr="00954FD0">
        <w:tab/>
      </w:r>
      <w:r w:rsidR="009805AC" w:rsidRPr="00954FD0">
        <w:tab/>
      </w:r>
      <w:r w:rsidR="009805AC" w:rsidRPr="00954FD0">
        <w:tab/>
      </w:r>
      <w:r w:rsidR="009805AC" w:rsidRPr="00954FD0">
        <w:tab/>
      </w:r>
      <w:r w:rsidR="009805AC" w:rsidRPr="00954FD0">
        <w:tab/>
      </w:r>
      <w:r w:rsidR="009805AC" w:rsidRPr="00954FD0">
        <w:tab/>
      </w:r>
      <w:r w:rsidR="00632E91" w:rsidRPr="00954FD0">
        <w:tab/>
      </w:r>
      <w:r w:rsidR="009805AC" w:rsidRPr="00954FD0">
        <w:t>Сакс Ю.</w:t>
      </w:r>
      <w:r>
        <w:t xml:space="preserve"> </w:t>
      </w:r>
      <w:r w:rsidR="009805AC" w:rsidRPr="00954FD0">
        <w:t xml:space="preserve">Л. </w:t>
      </w:r>
    </w:p>
    <w:sectPr w:rsidR="00147564" w:rsidRPr="00954FD0" w:rsidSect="00147564">
      <w:footerReference w:type="default" r:id="rId7"/>
      <w:headerReference w:type="first" r:id="rId8"/>
      <w:footerReference w:type="first" r:id="rId9"/>
      <w:pgSz w:w="11900" w:h="16840"/>
      <w:pgMar w:top="660" w:right="567" w:bottom="1415" w:left="1213" w:header="0" w:footer="3" w:gutter="0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44A47E" w14:textId="77777777" w:rsidR="00044EEC" w:rsidRDefault="00044EEC" w:rsidP="00147564">
      <w:r>
        <w:separator/>
      </w:r>
    </w:p>
  </w:endnote>
  <w:endnote w:type="continuationSeparator" w:id="0">
    <w:p w14:paraId="26BB99DD" w14:textId="77777777" w:rsidR="00044EEC" w:rsidRDefault="00044EEC" w:rsidP="001475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rdiaUPC">
    <w:altName w:val="CordiaUPC"/>
    <w:charset w:val="DE"/>
    <w:family w:val="swiss"/>
    <w:pitch w:val="variable"/>
    <w:sig w:usb0="81000003" w:usb1="00000000" w:usb2="00000000" w:usb3="00000000" w:csb0="00010001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AA195A" w14:textId="57C9E433" w:rsidR="00147564" w:rsidRDefault="00954FD0">
    <w:pPr>
      <w:rPr>
        <w:sz w:val="2"/>
        <w:szCs w:val="2"/>
      </w:rPr>
    </w:pPr>
    <w:r>
      <w:rPr>
        <w:noProof/>
      </w:rPr>
      <mc:AlternateContent>
        <mc:Choice Requires="wps">
          <w:drawing>
            <wp:anchor distT="0" distB="0" distL="63500" distR="63500" simplePos="0" relativeHeight="314572417" behindDoc="1" locked="0" layoutInCell="1" allowOverlap="1" wp14:anchorId="6BC78604" wp14:editId="37692554">
              <wp:simplePos x="0" y="0"/>
              <wp:positionH relativeFrom="page">
                <wp:posOffset>3952240</wp:posOffset>
              </wp:positionH>
              <wp:positionV relativeFrom="page">
                <wp:posOffset>9998075</wp:posOffset>
              </wp:positionV>
              <wp:extent cx="76835" cy="175260"/>
              <wp:effectExtent l="0" t="0" r="1270" b="2540"/>
              <wp:wrapNone/>
              <wp:docPr id="1164473476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6835" cy="1752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A3903C0" w14:textId="77777777" w:rsidR="00147564" w:rsidRDefault="000C2F1F">
                          <w:pPr>
                            <w:pStyle w:val="a5"/>
                            <w:shd w:val="clear" w:color="auto" w:fill="auto"/>
                            <w:spacing w:line="240" w:lineRule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9A4F46" w:rsidRPr="009A4F46">
                            <w:rPr>
                              <w:rStyle w:val="a6"/>
                              <w:noProof/>
                            </w:rPr>
                            <w:t>5</w:t>
                          </w:r>
                          <w:r>
                            <w:rPr>
                              <w:rStyle w:val="a6"/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fl="http://schemas.microsoft.com/office/word/2024/wordml/sdtformatlock" xmlns:w16du="http://schemas.microsoft.com/office/word/2023/wordml/word16du" xmlns:oel="http://schemas.microsoft.com/office/2019/extlst">
          <w:pict>
            <v:shapetype w14:anchorId="6BC78604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margin-left:311.2pt;margin-top:787.25pt;width:6.05pt;height:13.8pt;z-index:-188744063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" filled="f" stroked="f">
              <v:textbox style="mso-fit-shape-to-text:t" inset="0,0,0,0">
                <w:txbxContent>
                  <w:p w14:paraId="6A3903C0" w14:textId="77777777" w:rsidR="00147564" w:rsidRDefault="000C2F1F">
                    <w:pPr>
                      <w:pStyle w:val="a5"/>
                      <w:shd w:val="clear" w:color="auto" w:fill="auto"/>
                      <w:spacing w:line="240" w:lineRule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9A4F46" w:rsidRPr="009A4F46">
                      <w:rPr>
                        <w:rStyle w:val="a6"/>
                        <w:noProof/>
                      </w:rPr>
                      <w:t>5</w:t>
                    </w:r>
                    <w:r>
                      <w:rPr>
                        <w:rStyle w:val="a6"/>
                        <w:noProof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8D5789" w14:textId="702C7948" w:rsidR="00147564" w:rsidRDefault="00954FD0">
    <w:pPr>
      <w:rPr>
        <w:sz w:val="2"/>
        <w:szCs w:val="2"/>
      </w:rPr>
    </w:pPr>
    <w:r>
      <w:rPr>
        <w:noProof/>
      </w:rPr>
      <mc:AlternateContent>
        <mc:Choice Requires="wps">
          <w:drawing>
            <wp:anchor distT="0" distB="0" distL="63500" distR="63500" simplePos="0" relativeHeight="314572418" behindDoc="1" locked="0" layoutInCell="1" allowOverlap="1" wp14:anchorId="606D4362" wp14:editId="20D03FCE">
              <wp:simplePos x="0" y="0"/>
              <wp:positionH relativeFrom="page">
                <wp:posOffset>6189345</wp:posOffset>
              </wp:positionH>
              <wp:positionV relativeFrom="page">
                <wp:posOffset>10130790</wp:posOffset>
              </wp:positionV>
              <wp:extent cx="34290" cy="118110"/>
              <wp:effectExtent l="0" t="0" r="2540" b="0"/>
              <wp:wrapNone/>
              <wp:docPr id="630049760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4290" cy="1181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729133A" w14:textId="77777777" w:rsidR="00147564" w:rsidRDefault="00C653ED">
                          <w:pPr>
                            <w:pStyle w:val="a5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CordiaUPC7pt"/>
                            </w:rPr>
                            <w:t>\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fl="http://schemas.microsoft.com/office/word/2024/wordml/sdtformatlock" xmlns:w16du="http://schemas.microsoft.com/office/word/2023/wordml/word16du" xmlns:oel="http://schemas.microsoft.com/office/2019/extlst">
          <w:pict>
            <v:shapetype w14:anchorId="606D4362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7" type="#_x0000_t202" style="position:absolute;margin-left:487.35pt;margin-top:797.7pt;width:2.7pt;height:9.3pt;z-index:-188744062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" filled="f" stroked="f">
              <v:textbox style="mso-fit-shape-to-text:t" inset="0,0,0,0">
                <w:txbxContent>
                  <w:p w14:paraId="6729133A" w14:textId="77777777" w:rsidR="00147564" w:rsidRDefault="00C653ED">
                    <w:pPr>
                      <w:pStyle w:val="a5"/>
                      <w:shd w:val="clear" w:color="auto" w:fill="auto"/>
                      <w:spacing w:line="240" w:lineRule="auto"/>
                    </w:pPr>
                    <w:r>
                      <w:rPr>
                        <w:rStyle w:val="CordiaUPC7pt"/>
                      </w:rPr>
                      <w:t>\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63500" distR="63500" simplePos="0" relativeHeight="314572419" behindDoc="1" locked="0" layoutInCell="1" allowOverlap="1" wp14:anchorId="5ABEF139" wp14:editId="163E8C74">
              <wp:simplePos x="0" y="0"/>
              <wp:positionH relativeFrom="page">
                <wp:posOffset>3905885</wp:posOffset>
              </wp:positionH>
              <wp:positionV relativeFrom="page">
                <wp:posOffset>9975215</wp:posOffset>
              </wp:positionV>
              <wp:extent cx="76835" cy="175260"/>
              <wp:effectExtent l="635" t="2540" r="1905" b="4445"/>
              <wp:wrapNone/>
              <wp:docPr id="1369391557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6835" cy="1752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42D44AA" w14:textId="77777777" w:rsidR="00147564" w:rsidRDefault="000C2F1F">
                          <w:pPr>
                            <w:pStyle w:val="a5"/>
                            <w:shd w:val="clear" w:color="auto" w:fill="auto"/>
                            <w:spacing w:line="240" w:lineRule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9A4F46" w:rsidRPr="009A4F46">
                            <w:rPr>
                              <w:rStyle w:val="a6"/>
                              <w:noProof/>
                            </w:rPr>
                            <w:t>1</w:t>
                          </w:r>
                          <w:r>
                            <w:rPr>
                              <w:rStyle w:val="a6"/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fl="http://schemas.microsoft.com/office/word/2024/wordml/sdtformatlock" xmlns:w16du="http://schemas.microsoft.com/office/word/2023/wordml/word16du" xmlns:oel="http://schemas.microsoft.com/office/2019/extlst">
          <w:pict>
            <v:shape w14:anchorId="5ABEF139" id="Text Box 6" o:spid="_x0000_s1028" type="#_x0000_t202" style="position:absolute;margin-left:307.55pt;margin-top:785.45pt;width:6.05pt;height:13.8pt;z-index:-188744061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" filled="f" stroked="f">
              <v:textbox style="mso-fit-shape-to-text:t" inset="0,0,0,0">
                <w:txbxContent>
                  <w:p w14:paraId="242D44AA" w14:textId="77777777" w:rsidR="00147564" w:rsidRDefault="000C2F1F">
                    <w:pPr>
                      <w:pStyle w:val="a5"/>
                      <w:shd w:val="clear" w:color="auto" w:fill="auto"/>
                      <w:spacing w:line="240" w:lineRule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9A4F46" w:rsidRPr="009A4F46">
                      <w:rPr>
                        <w:rStyle w:val="a6"/>
                        <w:noProof/>
                      </w:rPr>
                      <w:t>1</w:t>
                    </w:r>
                    <w:r>
                      <w:rPr>
                        <w:rStyle w:val="a6"/>
                        <w:noProof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537660" w14:textId="77777777" w:rsidR="00044EEC" w:rsidRDefault="00044EEC"/>
  </w:footnote>
  <w:footnote w:type="continuationSeparator" w:id="0">
    <w:p w14:paraId="46CB3715" w14:textId="77777777" w:rsidR="00044EEC" w:rsidRDefault="00044EE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81E161" w14:textId="77777777" w:rsidR="00976DB3" w:rsidRDefault="00976DB3">
    <w:pPr>
      <w:pStyle w:val="ac"/>
    </w:pPr>
  </w:p>
  <w:p w14:paraId="6C0FBFCB" w14:textId="1A2E8133" w:rsidR="00976DB3" w:rsidRPr="00976DB3" w:rsidRDefault="00976DB3">
    <w:pPr>
      <w:pStyle w:val="ac"/>
      <w:rPr>
        <w:rFonts w:ascii="Times New Roman" w:hAnsi="Times New Roman" w:cs="Times New Roman"/>
      </w:rPr>
    </w:pPr>
    <w:r w:rsidRPr="00976DB3">
      <w:rPr>
        <w:rFonts w:ascii="Times New Roman" w:hAnsi="Times New Roman" w:cs="Times New Roman"/>
      </w:rPr>
      <w:t>ПРОЕКТ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555F09"/>
    <w:multiLevelType w:val="multilevel"/>
    <w:tmpl w:val="5224856E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B986C4D"/>
    <w:multiLevelType w:val="multilevel"/>
    <w:tmpl w:val="5414FA4A"/>
    <w:lvl w:ilvl="0">
      <w:start w:val="1"/>
      <w:numFmt w:val="decimal"/>
      <w:lvlText w:val="4.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2"/>
      <w:numFmt w:val="decimal"/>
      <w:lvlText w:val="%1.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single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F9C74EF"/>
    <w:multiLevelType w:val="multilevel"/>
    <w:tmpl w:val="61A0D192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12A3565"/>
    <w:multiLevelType w:val="multilevel"/>
    <w:tmpl w:val="86027ADE"/>
    <w:lvl w:ilvl="0">
      <w:start w:val="2"/>
      <w:numFmt w:val="decimal"/>
      <w:lvlText w:val="4.5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25E333C5"/>
    <w:multiLevelType w:val="multilevel"/>
    <w:tmpl w:val="783C229C"/>
    <w:lvl w:ilvl="0">
      <w:start w:val="3"/>
      <w:numFmt w:val="upperRoman"/>
      <w:lvlText w:val="%1."/>
      <w:lvlJc w:val="left"/>
      <w:pPr>
        <w:ind w:left="0" w:firstLine="0"/>
      </w:pPr>
      <w:rPr>
        <w:rFonts w:ascii="Times New Roman" w:eastAsia="Times New Roman" w:hAnsi="Times New Roman" w:cs="Times New Roman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5" w15:restartNumberingAfterBreak="0">
    <w:nsid w:val="2EE126B7"/>
    <w:multiLevelType w:val="multilevel"/>
    <w:tmpl w:val="E22A2A8C"/>
    <w:lvl w:ilvl="0">
      <w:start w:val="1"/>
      <w:numFmt w:val="decimal"/>
      <w:lvlText w:val="4.4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31FF32C6"/>
    <w:multiLevelType w:val="multilevel"/>
    <w:tmpl w:val="02163CC4"/>
    <w:lvl w:ilvl="0">
      <w:start w:val="1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36B9287B"/>
    <w:multiLevelType w:val="multilevel"/>
    <w:tmpl w:val="113C9D9C"/>
    <w:lvl w:ilvl="0">
      <w:start w:val="1"/>
      <w:numFmt w:val="decimal"/>
      <w:lvlText w:val="4.3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3C2C24A3"/>
    <w:multiLevelType w:val="multilevel"/>
    <w:tmpl w:val="783C229C"/>
    <w:lvl w:ilvl="0">
      <w:start w:val="3"/>
      <w:numFmt w:val="upperRoman"/>
      <w:lvlText w:val="%1."/>
      <w:lvlJc w:val="left"/>
      <w:pPr>
        <w:ind w:left="0" w:firstLine="0"/>
      </w:pPr>
      <w:rPr>
        <w:rFonts w:ascii="Times New Roman" w:eastAsia="Times New Roman" w:hAnsi="Times New Roman" w:cs="Times New Roman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9" w15:restartNumberingAfterBreak="0">
    <w:nsid w:val="43222E25"/>
    <w:multiLevelType w:val="multilevel"/>
    <w:tmpl w:val="6D5843FE"/>
    <w:lvl w:ilvl="0">
      <w:start w:val="3"/>
      <w:numFmt w:val="decimal"/>
      <w:lvlText w:val="4.5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52E4347B"/>
    <w:multiLevelType w:val="multilevel"/>
    <w:tmpl w:val="34B2EF62"/>
    <w:lvl w:ilvl="0">
      <w:start w:val="1"/>
      <w:numFmt w:val="decimal"/>
      <w:lvlText w:val="4.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singl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55474498"/>
    <w:multiLevelType w:val="multilevel"/>
    <w:tmpl w:val="7360A198"/>
    <w:lvl w:ilvl="0">
      <w:start w:val="1"/>
      <w:numFmt w:val="decimal"/>
      <w:lvlText w:val="7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571452A0"/>
    <w:multiLevelType w:val="multilevel"/>
    <w:tmpl w:val="34E20F7E"/>
    <w:lvl w:ilvl="0">
      <w:start w:val="1"/>
      <w:numFmt w:val="decimal"/>
      <w:lvlText w:val="6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64211F8C"/>
    <w:multiLevelType w:val="multilevel"/>
    <w:tmpl w:val="CEF62928"/>
    <w:lvl w:ilvl="0">
      <w:start w:val="1"/>
      <w:numFmt w:val="bullet"/>
      <w:lvlText w:val="♦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69BC2E6D"/>
    <w:multiLevelType w:val="multilevel"/>
    <w:tmpl w:val="81A4F346"/>
    <w:lvl w:ilvl="0">
      <w:start w:val="1"/>
      <w:numFmt w:val="decimal"/>
      <w:lvlText w:val="8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7D15703D"/>
    <w:multiLevelType w:val="multilevel"/>
    <w:tmpl w:val="52FCDD8A"/>
    <w:lvl w:ilvl="0">
      <w:start w:val="1"/>
      <w:numFmt w:val="decimal"/>
      <w:lvlText w:val="5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6"/>
  </w:num>
  <w:num w:numId="3">
    <w:abstractNumId w:val="4"/>
  </w:num>
  <w:num w:numId="4">
    <w:abstractNumId w:val="10"/>
  </w:num>
  <w:num w:numId="5">
    <w:abstractNumId w:val="1"/>
  </w:num>
  <w:num w:numId="6">
    <w:abstractNumId w:val="13"/>
  </w:num>
  <w:num w:numId="7">
    <w:abstractNumId w:val="7"/>
  </w:num>
  <w:num w:numId="8">
    <w:abstractNumId w:val="5"/>
  </w:num>
  <w:num w:numId="9">
    <w:abstractNumId w:val="3"/>
  </w:num>
  <w:num w:numId="10">
    <w:abstractNumId w:val="9"/>
  </w:num>
  <w:num w:numId="11">
    <w:abstractNumId w:val="15"/>
  </w:num>
  <w:num w:numId="12">
    <w:abstractNumId w:val="12"/>
  </w:num>
  <w:num w:numId="13">
    <w:abstractNumId w:val="11"/>
  </w:num>
  <w:num w:numId="14">
    <w:abstractNumId w:val="14"/>
  </w:num>
  <w:num w:numId="15">
    <w:abstractNumId w:val="0"/>
  </w:num>
  <w:num w:numId="1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drawingGridHorizontalSpacing w:val="181"/>
  <w:drawingGridVerticalSpacing w:val="181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7564"/>
    <w:rsid w:val="000026E2"/>
    <w:rsid w:val="00006598"/>
    <w:rsid w:val="000200AB"/>
    <w:rsid w:val="00034A50"/>
    <w:rsid w:val="00044EEC"/>
    <w:rsid w:val="00067A6B"/>
    <w:rsid w:val="00072D2C"/>
    <w:rsid w:val="000865AF"/>
    <w:rsid w:val="000913B7"/>
    <w:rsid w:val="00091E25"/>
    <w:rsid w:val="000A1AE9"/>
    <w:rsid w:val="000C01A2"/>
    <w:rsid w:val="000C2F1F"/>
    <w:rsid w:val="000E0EC5"/>
    <w:rsid w:val="00106584"/>
    <w:rsid w:val="00126B96"/>
    <w:rsid w:val="00132EFB"/>
    <w:rsid w:val="00147564"/>
    <w:rsid w:val="001777DB"/>
    <w:rsid w:val="001934BE"/>
    <w:rsid w:val="001E59C3"/>
    <w:rsid w:val="001F4634"/>
    <w:rsid w:val="00204AC8"/>
    <w:rsid w:val="00226E95"/>
    <w:rsid w:val="00241E13"/>
    <w:rsid w:val="00246DED"/>
    <w:rsid w:val="00246E3E"/>
    <w:rsid w:val="00252CC2"/>
    <w:rsid w:val="002B7E77"/>
    <w:rsid w:val="00301B72"/>
    <w:rsid w:val="00317BFD"/>
    <w:rsid w:val="003564FF"/>
    <w:rsid w:val="0038771C"/>
    <w:rsid w:val="00391D74"/>
    <w:rsid w:val="003A4035"/>
    <w:rsid w:val="003A4C05"/>
    <w:rsid w:val="003B3B8B"/>
    <w:rsid w:val="003C1D31"/>
    <w:rsid w:val="00422AED"/>
    <w:rsid w:val="00447C26"/>
    <w:rsid w:val="004C5B92"/>
    <w:rsid w:val="004D17A0"/>
    <w:rsid w:val="005127DF"/>
    <w:rsid w:val="00516030"/>
    <w:rsid w:val="00535A39"/>
    <w:rsid w:val="00550C2F"/>
    <w:rsid w:val="00577793"/>
    <w:rsid w:val="005B1B29"/>
    <w:rsid w:val="006016D2"/>
    <w:rsid w:val="00613255"/>
    <w:rsid w:val="0062575F"/>
    <w:rsid w:val="00632E91"/>
    <w:rsid w:val="00640D0D"/>
    <w:rsid w:val="00650EB2"/>
    <w:rsid w:val="00696304"/>
    <w:rsid w:val="006B223C"/>
    <w:rsid w:val="006E78CE"/>
    <w:rsid w:val="006F1C97"/>
    <w:rsid w:val="006F3697"/>
    <w:rsid w:val="006F4530"/>
    <w:rsid w:val="00733B14"/>
    <w:rsid w:val="00740F74"/>
    <w:rsid w:val="00750956"/>
    <w:rsid w:val="00773AD6"/>
    <w:rsid w:val="007A02BE"/>
    <w:rsid w:val="00850917"/>
    <w:rsid w:val="00875645"/>
    <w:rsid w:val="00922F19"/>
    <w:rsid w:val="00944B61"/>
    <w:rsid w:val="00954FD0"/>
    <w:rsid w:val="00976DB3"/>
    <w:rsid w:val="009805AC"/>
    <w:rsid w:val="009A4F46"/>
    <w:rsid w:val="009A6C44"/>
    <w:rsid w:val="009E162F"/>
    <w:rsid w:val="00A47D31"/>
    <w:rsid w:val="00A57762"/>
    <w:rsid w:val="00A96887"/>
    <w:rsid w:val="00AC276A"/>
    <w:rsid w:val="00B06DBB"/>
    <w:rsid w:val="00B166C8"/>
    <w:rsid w:val="00B316D5"/>
    <w:rsid w:val="00B47B52"/>
    <w:rsid w:val="00B5338A"/>
    <w:rsid w:val="00B55E8A"/>
    <w:rsid w:val="00BC64B4"/>
    <w:rsid w:val="00BE6567"/>
    <w:rsid w:val="00C653ED"/>
    <w:rsid w:val="00C938BE"/>
    <w:rsid w:val="00D01B9A"/>
    <w:rsid w:val="00D03CC7"/>
    <w:rsid w:val="00D2241A"/>
    <w:rsid w:val="00D25D1E"/>
    <w:rsid w:val="00D31381"/>
    <w:rsid w:val="00D41F43"/>
    <w:rsid w:val="00DC58A5"/>
    <w:rsid w:val="00E01C13"/>
    <w:rsid w:val="00E02C10"/>
    <w:rsid w:val="00E042C2"/>
    <w:rsid w:val="00E41C10"/>
    <w:rsid w:val="00E46D14"/>
    <w:rsid w:val="00E85DFA"/>
    <w:rsid w:val="00ED3609"/>
    <w:rsid w:val="00F96D4B"/>
    <w:rsid w:val="00FB730E"/>
    <w:rsid w:val="00FC16A9"/>
    <w:rsid w:val="00FD64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582EE58"/>
  <w15:docId w15:val="{D729D118-733C-4530-915E-659E9D869E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ahoma" w:eastAsia="Tahoma" w:hAnsi="Tahoma" w:cs="Tahoma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147564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147564"/>
    <w:rPr>
      <w:color w:val="0066CC"/>
      <w:u w:val="single"/>
    </w:rPr>
  </w:style>
  <w:style w:type="character" w:customStyle="1" w:styleId="1">
    <w:name w:val="Заголовок №1_"/>
    <w:basedOn w:val="a0"/>
    <w:link w:val="10"/>
    <w:rsid w:val="0014756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a4">
    <w:name w:val="Колонтитул_"/>
    <w:basedOn w:val="a0"/>
    <w:link w:val="a5"/>
    <w:rsid w:val="0014756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a6">
    <w:name w:val="Колонтитул"/>
    <w:basedOn w:val="a4"/>
    <w:rsid w:val="0014756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">
    <w:name w:val="Основной текст (2)_"/>
    <w:basedOn w:val="a0"/>
    <w:link w:val="20"/>
    <w:rsid w:val="0014756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21">
    <w:name w:val="Основной текст (2) + Полужирный"/>
    <w:basedOn w:val="2"/>
    <w:rsid w:val="0014756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Tahoma105pt">
    <w:name w:val="Основной текст (2) + Tahoma;10;5 pt"/>
    <w:basedOn w:val="2"/>
    <w:rsid w:val="00147564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2CordiaUPC24pt">
    <w:name w:val="Основной текст (2) + CordiaUPC;24 pt"/>
    <w:basedOn w:val="2"/>
    <w:rsid w:val="00147564"/>
    <w:rPr>
      <w:rFonts w:ascii="CordiaUPC" w:eastAsia="CordiaUPC" w:hAnsi="CordiaUPC" w:cs="CordiaUPC"/>
      <w:b/>
      <w:bCs/>
      <w:i w:val="0"/>
      <w:iCs w:val="0"/>
      <w:smallCaps w:val="0"/>
      <w:strike w:val="0"/>
      <w:color w:val="000000"/>
      <w:spacing w:val="0"/>
      <w:w w:val="100"/>
      <w:position w:val="0"/>
      <w:sz w:val="48"/>
      <w:szCs w:val="48"/>
      <w:u w:val="none"/>
      <w:lang w:val="ru-RU" w:eastAsia="ru-RU" w:bidi="ru-RU"/>
    </w:rPr>
  </w:style>
  <w:style w:type="character" w:customStyle="1" w:styleId="211pt">
    <w:name w:val="Основной текст (2) + 11 pt;Полужирный"/>
    <w:basedOn w:val="2"/>
    <w:rsid w:val="0014756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95pt">
    <w:name w:val="Основной текст (2) + 9;5 pt;Полужирный"/>
    <w:basedOn w:val="2"/>
    <w:rsid w:val="0014756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2CordiaUPC19pt">
    <w:name w:val="Основной текст (2) + CordiaUPC;19 pt;Полужирный"/>
    <w:basedOn w:val="2"/>
    <w:rsid w:val="00147564"/>
    <w:rPr>
      <w:rFonts w:ascii="CordiaUPC" w:eastAsia="CordiaUPC" w:hAnsi="CordiaUPC" w:cs="CordiaUPC"/>
      <w:b/>
      <w:bCs/>
      <w:i w:val="0"/>
      <w:iCs w:val="0"/>
      <w:smallCaps w:val="0"/>
      <w:strike w:val="0"/>
      <w:color w:val="000000"/>
      <w:spacing w:val="0"/>
      <w:w w:val="100"/>
      <w:position w:val="0"/>
      <w:sz w:val="38"/>
      <w:szCs w:val="38"/>
      <w:u w:val="none"/>
      <w:lang w:val="ru-RU" w:eastAsia="ru-RU" w:bidi="ru-RU"/>
    </w:rPr>
  </w:style>
  <w:style w:type="character" w:customStyle="1" w:styleId="22">
    <w:name w:val="Основной текст (2)"/>
    <w:basedOn w:val="2"/>
    <w:rsid w:val="0014756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CordiaUPC17pt">
    <w:name w:val="Основной текст (2) + CordiaUPC;17 pt;Полужирный"/>
    <w:basedOn w:val="2"/>
    <w:rsid w:val="00147564"/>
    <w:rPr>
      <w:rFonts w:ascii="CordiaUPC" w:eastAsia="CordiaUPC" w:hAnsi="CordiaUPC" w:cs="CordiaUPC"/>
      <w:b/>
      <w:bCs/>
      <w:i w:val="0"/>
      <w:iCs w:val="0"/>
      <w:smallCaps w:val="0"/>
      <w:strike w:val="0"/>
      <w:color w:val="000000"/>
      <w:spacing w:val="0"/>
      <w:w w:val="100"/>
      <w:position w:val="0"/>
      <w:sz w:val="34"/>
      <w:szCs w:val="34"/>
      <w:u w:val="none"/>
      <w:lang w:val="ru-RU" w:eastAsia="ru-RU" w:bidi="ru-RU"/>
    </w:rPr>
  </w:style>
  <w:style w:type="character" w:customStyle="1" w:styleId="2CordiaUPC21pt">
    <w:name w:val="Основной текст (2) + CordiaUPC;21 pt"/>
    <w:basedOn w:val="2"/>
    <w:rsid w:val="00147564"/>
    <w:rPr>
      <w:rFonts w:ascii="CordiaUPC" w:eastAsia="CordiaUPC" w:hAnsi="CordiaUPC" w:cs="CordiaUPC"/>
      <w:b/>
      <w:bCs/>
      <w:i w:val="0"/>
      <w:iCs w:val="0"/>
      <w:smallCaps w:val="0"/>
      <w:strike w:val="0"/>
      <w:color w:val="000000"/>
      <w:spacing w:val="0"/>
      <w:w w:val="100"/>
      <w:position w:val="0"/>
      <w:sz w:val="42"/>
      <w:szCs w:val="42"/>
      <w:u w:val="none"/>
      <w:lang w:val="ru-RU" w:eastAsia="ru-RU" w:bidi="ru-RU"/>
    </w:rPr>
  </w:style>
  <w:style w:type="character" w:customStyle="1" w:styleId="a7">
    <w:name w:val="Подпись к таблице_"/>
    <w:basedOn w:val="a0"/>
    <w:link w:val="a8"/>
    <w:rsid w:val="0014756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a9">
    <w:name w:val="Подпись к таблице + Полужирный"/>
    <w:basedOn w:val="a7"/>
    <w:rsid w:val="0014756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MicrosoftSansSerif11pt">
    <w:name w:val="Основной текст (2) + Microsoft Sans Serif;11 pt"/>
    <w:basedOn w:val="2"/>
    <w:rsid w:val="00147564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Tahoma9pt">
    <w:name w:val="Основной текст (2) + Tahoma;9 pt"/>
    <w:basedOn w:val="2"/>
    <w:rsid w:val="00147564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2BookmanOldStyle6pt1pt">
    <w:name w:val="Основной текст (2) + Bookman Old Style;6 pt;Полужирный;Интервал 1 pt"/>
    <w:basedOn w:val="2"/>
    <w:rsid w:val="00147564"/>
    <w:rPr>
      <w:rFonts w:ascii="Bookman Old Style" w:eastAsia="Bookman Old Style" w:hAnsi="Bookman Old Style" w:cs="Bookman Old Style"/>
      <w:b/>
      <w:bCs/>
      <w:i w:val="0"/>
      <w:iCs w:val="0"/>
      <w:smallCaps w:val="0"/>
      <w:strike w:val="0"/>
      <w:color w:val="000000"/>
      <w:spacing w:val="20"/>
      <w:w w:val="100"/>
      <w:position w:val="0"/>
      <w:sz w:val="12"/>
      <w:szCs w:val="12"/>
      <w:u w:val="none"/>
      <w:lang w:val="en-US" w:eastAsia="en-US" w:bidi="en-US"/>
    </w:rPr>
  </w:style>
  <w:style w:type="character" w:customStyle="1" w:styleId="11">
    <w:name w:val="Заголовок №1"/>
    <w:basedOn w:val="1"/>
    <w:rsid w:val="0014756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ru-RU" w:eastAsia="ru-RU" w:bidi="ru-RU"/>
    </w:rPr>
  </w:style>
  <w:style w:type="character" w:customStyle="1" w:styleId="23">
    <w:name w:val="Основной текст (2) + Курсив"/>
    <w:basedOn w:val="2"/>
    <w:rsid w:val="0014756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115pt">
    <w:name w:val="Основной текст (2) + 11;5 pt;Курсив"/>
    <w:basedOn w:val="2"/>
    <w:rsid w:val="0014756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  <w:style w:type="character" w:customStyle="1" w:styleId="3">
    <w:name w:val="Основной текст (3)_"/>
    <w:basedOn w:val="a0"/>
    <w:link w:val="30"/>
    <w:rsid w:val="0014756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31">
    <w:name w:val="Основной текст (3)"/>
    <w:basedOn w:val="3"/>
    <w:rsid w:val="0014756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ru-RU" w:eastAsia="ru-RU" w:bidi="ru-RU"/>
    </w:rPr>
  </w:style>
  <w:style w:type="character" w:customStyle="1" w:styleId="CordiaUPC7pt">
    <w:name w:val="Колонтитул + CordiaUPC;7 pt"/>
    <w:basedOn w:val="a4"/>
    <w:rsid w:val="00147564"/>
    <w:rPr>
      <w:rFonts w:ascii="CordiaUPC" w:eastAsia="CordiaUPC" w:hAnsi="CordiaUPC" w:cs="CordiaUPC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lang w:val="ru-RU" w:eastAsia="ru-RU" w:bidi="ru-RU"/>
    </w:rPr>
  </w:style>
  <w:style w:type="paragraph" w:customStyle="1" w:styleId="10">
    <w:name w:val="Заголовок №1"/>
    <w:basedOn w:val="a"/>
    <w:link w:val="1"/>
    <w:rsid w:val="00147564"/>
    <w:pPr>
      <w:shd w:val="clear" w:color="auto" w:fill="FFFFFF"/>
      <w:spacing w:line="313" w:lineRule="exact"/>
      <w:ind w:hanging="1980"/>
      <w:outlineLvl w:val="0"/>
    </w:pPr>
    <w:rPr>
      <w:rFonts w:ascii="Times New Roman" w:eastAsia="Times New Roman" w:hAnsi="Times New Roman" w:cs="Times New Roman"/>
      <w:b/>
      <w:bCs/>
    </w:rPr>
  </w:style>
  <w:style w:type="paragraph" w:customStyle="1" w:styleId="a5">
    <w:name w:val="Колонтитул"/>
    <w:basedOn w:val="a"/>
    <w:link w:val="a4"/>
    <w:rsid w:val="00147564"/>
    <w:pPr>
      <w:shd w:val="clear" w:color="auto" w:fill="FFFFFF"/>
      <w:spacing w:line="0" w:lineRule="atLeast"/>
    </w:pPr>
    <w:rPr>
      <w:rFonts w:ascii="Times New Roman" w:eastAsia="Times New Roman" w:hAnsi="Times New Roman" w:cs="Times New Roman"/>
    </w:rPr>
  </w:style>
  <w:style w:type="paragraph" w:customStyle="1" w:styleId="20">
    <w:name w:val="Основной текст (2)"/>
    <w:basedOn w:val="a"/>
    <w:link w:val="2"/>
    <w:rsid w:val="00147564"/>
    <w:pPr>
      <w:shd w:val="clear" w:color="auto" w:fill="FFFFFF"/>
      <w:spacing w:line="313" w:lineRule="exact"/>
      <w:jc w:val="both"/>
    </w:pPr>
    <w:rPr>
      <w:rFonts w:ascii="Times New Roman" w:eastAsia="Times New Roman" w:hAnsi="Times New Roman" w:cs="Times New Roman"/>
    </w:rPr>
  </w:style>
  <w:style w:type="paragraph" w:customStyle="1" w:styleId="a8">
    <w:name w:val="Подпись к таблице"/>
    <w:basedOn w:val="a"/>
    <w:link w:val="a7"/>
    <w:rsid w:val="00147564"/>
    <w:pPr>
      <w:shd w:val="clear" w:color="auto" w:fill="FFFFFF"/>
      <w:spacing w:line="313" w:lineRule="exact"/>
      <w:ind w:firstLine="860"/>
    </w:pPr>
    <w:rPr>
      <w:rFonts w:ascii="Times New Roman" w:eastAsia="Times New Roman" w:hAnsi="Times New Roman" w:cs="Times New Roman"/>
    </w:rPr>
  </w:style>
  <w:style w:type="paragraph" w:customStyle="1" w:styleId="30">
    <w:name w:val="Основной текст (3)"/>
    <w:basedOn w:val="a"/>
    <w:link w:val="3"/>
    <w:rsid w:val="00147564"/>
    <w:pPr>
      <w:shd w:val="clear" w:color="auto" w:fill="FFFFFF"/>
      <w:spacing w:line="313" w:lineRule="exact"/>
      <w:ind w:firstLine="620"/>
      <w:jc w:val="both"/>
    </w:pPr>
    <w:rPr>
      <w:rFonts w:ascii="Times New Roman" w:eastAsia="Times New Roman" w:hAnsi="Times New Roman" w:cs="Times New Roman"/>
      <w:b/>
      <w:bCs/>
    </w:rPr>
  </w:style>
  <w:style w:type="paragraph" w:styleId="aa">
    <w:name w:val="List Paragraph"/>
    <w:basedOn w:val="a"/>
    <w:uiPriority w:val="34"/>
    <w:qFormat/>
    <w:rsid w:val="00006598"/>
    <w:pPr>
      <w:ind w:left="720"/>
      <w:contextualSpacing/>
    </w:pPr>
  </w:style>
  <w:style w:type="character" w:styleId="ab">
    <w:name w:val="Unresolved Mention"/>
    <w:basedOn w:val="a0"/>
    <w:uiPriority w:val="99"/>
    <w:semiHidden/>
    <w:unhideWhenUsed/>
    <w:rsid w:val="00D2241A"/>
    <w:rPr>
      <w:color w:val="605E5C"/>
      <w:shd w:val="clear" w:color="auto" w:fill="E1DFDD"/>
    </w:rPr>
  </w:style>
  <w:style w:type="character" w:customStyle="1" w:styleId="fontstyle01">
    <w:name w:val="fontstyle01"/>
    <w:basedOn w:val="a0"/>
    <w:rsid w:val="00D2241A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paragraph" w:styleId="ac">
    <w:name w:val="header"/>
    <w:basedOn w:val="a"/>
    <w:link w:val="ad"/>
    <w:uiPriority w:val="99"/>
    <w:unhideWhenUsed/>
    <w:rsid w:val="00B5338A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B5338A"/>
    <w:rPr>
      <w:color w:val="000000"/>
    </w:rPr>
  </w:style>
  <w:style w:type="paragraph" w:styleId="ae">
    <w:name w:val="footer"/>
    <w:basedOn w:val="a"/>
    <w:link w:val="af"/>
    <w:uiPriority w:val="99"/>
    <w:unhideWhenUsed/>
    <w:rsid w:val="00B5338A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B5338A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1618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4</Pages>
  <Words>1887</Words>
  <Characters>10759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Александр</dc:creator>
  <cp:lastModifiedBy>Admin</cp:lastModifiedBy>
  <cp:revision>4</cp:revision>
  <cp:lastPrinted>2024-04-08T14:12:00Z</cp:lastPrinted>
  <dcterms:created xsi:type="dcterms:W3CDTF">2025-10-06T14:29:00Z</dcterms:created>
  <dcterms:modified xsi:type="dcterms:W3CDTF">2025-10-19T22:59:00Z</dcterms:modified>
</cp:coreProperties>
</file>