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0B78" w:rsidRPr="00BB520B" w:rsidRDefault="0046296E" w:rsidP="0046296E">
      <w:pPr>
        <w:tabs>
          <w:tab w:val="left" w:pos="4800"/>
          <w:tab w:val="center" w:pos="5462"/>
        </w:tabs>
        <w:rPr>
          <w:b/>
          <w:bCs/>
          <w:sz w:val="22"/>
          <w:szCs w:val="22"/>
        </w:rPr>
      </w:pPr>
      <w:bookmarkStart w:id="0" w:name="_GoBack"/>
      <w:bookmarkEnd w:id="0"/>
      <w:r w:rsidRPr="00BB520B">
        <w:rPr>
          <w:b/>
          <w:bCs/>
          <w:sz w:val="22"/>
          <w:szCs w:val="22"/>
        </w:rPr>
        <w:tab/>
      </w:r>
      <w:r w:rsidR="00200B78" w:rsidRPr="00BB520B">
        <w:rPr>
          <w:b/>
          <w:bCs/>
          <w:sz w:val="22"/>
          <w:szCs w:val="22"/>
        </w:rPr>
        <w:t xml:space="preserve">ДОГОВОР </w:t>
      </w:r>
    </w:p>
    <w:p w:rsidR="00200B78" w:rsidRPr="00150C04" w:rsidRDefault="002B4314" w:rsidP="00150C04">
      <w:pPr>
        <w:ind w:firstLine="720"/>
        <w:jc w:val="center"/>
        <w:rPr>
          <w:b/>
          <w:bCs/>
          <w:sz w:val="22"/>
          <w:szCs w:val="22"/>
        </w:rPr>
      </w:pPr>
      <w:r w:rsidRPr="00BB520B">
        <w:rPr>
          <w:b/>
          <w:bCs/>
          <w:sz w:val="22"/>
          <w:szCs w:val="22"/>
        </w:rPr>
        <w:t xml:space="preserve">УСТУПКИ ПРАВА ТРЕБОВАНИЯ (ЦЕССИИ) </w:t>
      </w:r>
      <w:r w:rsidR="005F6EA6">
        <w:rPr>
          <w:b/>
          <w:bCs/>
          <w:sz w:val="22"/>
          <w:szCs w:val="22"/>
        </w:rPr>
        <w:t>№</w:t>
      </w:r>
      <w:r w:rsidR="006360CA">
        <w:rPr>
          <w:b/>
          <w:bCs/>
          <w:sz w:val="22"/>
          <w:szCs w:val="22"/>
        </w:rPr>
        <w:t xml:space="preserve"> </w:t>
      </w:r>
    </w:p>
    <w:p w:rsidR="00E6628A" w:rsidRPr="00BB520B" w:rsidRDefault="00E6628A" w:rsidP="004B3D0E">
      <w:pPr>
        <w:tabs>
          <w:tab w:val="center" w:pos="5330"/>
          <w:tab w:val="right" w:pos="9923"/>
        </w:tabs>
        <w:jc w:val="center"/>
        <w:rPr>
          <w:sz w:val="22"/>
          <w:szCs w:val="22"/>
        </w:rPr>
      </w:pPr>
      <w:r w:rsidRPr="00BB520B"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E6628A" w:rsidRPr="00BB520B" w:rsidRDefault="00200B78" w:rsidP="00E6628A">
      <w:pPr>
        <w:tabs>
          <w:tab w:val="center" w:pos="5330"/>
          <w:tab w:val="right" w:pos="9923"/>
        </w:tabs>
        <w:rPr>
          <w:sz w:val="22"/>
          <w:szCs w:val="22"/>
        </w:rPr>
      </w:pPr>
      <w:r w:rsidRPr="00BB520B">
        <w:rPr>
          <w:sz w:val="22"/>
          <w:szCs w:val="22"/>
        </w:rPr>
        <w:t xml:space="preserve">г. Москва     </w:t>
      </w:r>
      <w:r w:rsidR="00AE768A">
        <w:rPr>
          <w:sz w:val="22"/>
          <w:szCs w:val="22"/>
        </w:rPr>
        <w:t xml:space="preserve"> </w:t>
      </w:r>
      <w:r w:rsidR="004B3D0E">
        <w:rPr>
          <w:sz w:val="22"/>
          <w:szCs w:val="22"/>
        </w:rPr>
        <w:tab/>
      </w:r>
      <w:r w:rsidR="004B3D0E">
        <w:rPr>
          <w:sz w:val="22"/>
          <w:szCs w:val="22"/>
        </w:rPr>
        <w:tab/>
      </w:r>
      <w:r w:rsidR="004B3D0E" w:rsidRPr="00BB520B">
        <w:rPr>
          <w:sz w:val="22"/>
          <w:szCs w:val="22"/>
        </w:rPr>
        <w:t>«</w:t>
      </w:r>
      <w:r w:rsidR="003549BD">
        <w:rPr>
          <w:sz w:val="22"/>
          <w:szCs w:val="22"/>
        </w:rPr>
        <w:t>___</w:t>
      </w:r>
      <w:r w:rsidR="004B3D0E" w:rsidRPr="00BB520B">
        <w:rPr>
          <w:sz w:val="22"/>
          <w:szCs w:val="22"/>
        </w:rPr>
        <w:t xml:space="preserve">» </w:t>
      </w:r>
      <w:r w:rsidR="003549BD">
        <w:rPr>
          <w:sz w:val="22"/>
          <w:szCs w:val="22"/>
        </w:rPr>
        <w:t>____________</w:t>
      </w:r>
      <w:r w:rsidR="00C450E8">
        <w:rPr>
          <w:sz w:val="22"/>
          <w:szCs w:val="22"/>
        </w:rPr>
        <w:t xml:space="preserve"> 202</w:t>
      </w:r>
      <w:r w:rsidR="003549BD">
        <w:rPr>
          <w:sz w:val="22"/>
          <w:szCs w:val="22"/>
        </w:rPr>
        <w:t>__</w:t>
      </w:r>
      <w:r w:rsidR="00880289">
        <w:rPr>
          <w:sz w:val="22"/>
          <w:szCs w:val="22"/>
        </w:rPr>
        <w:t xml:space="preserve"> </w:t>
      </w:r>
      <w:r w:rsidR="00506CC6">
        <w:rPr>
          <w:sz w:val="22"/>
          <w:szCs w:val="22"/>
        </w:rPr>
        <w:t>г</w:t>
      </w:r>
      <w:r w:rsidR="004B3D0E" w:rsidRPr="00BB520B">
        <w:rPr>
          <w:sz w:val="22"/>
          <w:szCs w:val="22"/>
        </w:rPr>
        <w:t xml:space="preserve">. </w:t>
      </w:r>
      <w:r w:rsidRPr="00BB520B">
        <w:rPr>
          <w:sz w:val="22"/>
          <w:szCs w:val="22"/>
        </w:rPr>
        <w:t xml:space="preserve">                  </w:t>
      </w:r>
    </w:p>
    <w:p w:rsidR="00212F7B" w:rsidRPr="00BB520B" w:rsidRDefault="00BF517F" w:rsidP="00BF517F">
      <w:pPr>
        <w:tabs>
          <w:tab w:val="center" w:pos="5330"/>
          <w:tab w:val="right" w:pos="9923"/>
        </w:tabs>
        <w:rPr>
          <w:b/>
          <w:sz w:val="22"/>
          <w:szCs w:val="22"/>
        </w:rPr>
      </w:pPr>
      <w:r w:rsidRPr="00BB520B">
        <w:rPr>
          <w:sz w:val="22"/>
          <w:szCs w:val="22"/>
        </w:rPr>
        <w:tab/>
      </w:r>
    </w:p>
    <w:p w:rsidR="003549BD" w:rsidRPr="00B243E9" w:rsidRDefault="003549BD" w:rsidP="003549BD">
      <w:pPr>
        <w:ind w:firstLine="567"/>
        <w:jc w:val="both"/>
        <w:rPr>
          <w:sz w:val="23"/>
          <w:szCs w:val="23"/>
        </w:rPr>
      </w:pPr>
      <w:r w:rsidRPr="003549BD">
        <w:rPr>
          <w:b/>
          <w:sz w:val="23"/>
          <w:szCs w:val="23"/>
        </w:rPr>
        <w:t xml:space="preserve">Закрытое акционерное общество «Центр Структурных Расчетов» </w:t>
      </w:r>
      <w:r w:rsidRPr="003549BD">
        <w:rPr>
          <w:sz w:val="23"/>
          <w:szCs w:val="23"/>
        </w:rPr>
        <w:t>именуемое в дальнейшем «Цедент», в лице Конкурсного управляющего</w:t>
      </w:r>
      <w:r>
        <w:rPr>
          <w:sz w:val="23"/>
          <w:szCs w:val="23"/>
        </w:rPr>
        <w:t xml:space="preserve"> </w:t>
      </w:r>
      <w:r w:rsidRPr="003549BD">
        <w:rPr>
          <w:b/>
          <w:sz w:val="23"/>
          <w:szCs w:val="23"/>
        </w:rPr>
        <w:t xml:space="preserve">Борневой Татьяны Васильевны, </w:t>
      </w:r>
      <w:r w:rsidRPr="00B243E9">
        <w:rPr>
          <w:sz w:val="23"/>
          <w:szCs w:val="23"/>
        </w:rPr>
        <w:t xml:space="preserve">действующей на основании Решения Арбитражного суда города Москвы от 01.11.2024 по делу А40-202839/2024, с одной стороны, </w:t>
      </w:r>
    </w:p>
    <w:p w:rsidR="003549BD" w:rsidRPr="00151B77" w:rsidRDefault="003549BD" w:rsidP="003549BD">
      <w:pPr>
        <w:ind w:firstLine="567"/>
        <w:jc w:val="both"/>
        <w:rPr>
          <w:sz w:val="23"/>
          <w:szCs w:val="23"/>
        </w:rPr>
      </w:pPr>
      <w:r w:rsidRPr="00151B77">
        <w:rPr>
          <w:sz w:val="23"/>
          <w:szCs w:val="23"/>
        </w:rPr>
        <w:t>и</w:t>
      </w:r>
    </w:p>
    <w:p w:rsidR="00B91D15" w:rsidRPr="001D486E" w:rsidRDefault="003549BD" w:rsidP="003549BD">
      <w:pPr>
        <w:jc w:val="both"/>
        <w:rPr>
          <w:b/>
          <w:sz w:val="22"/>
          <w:szCs w:val="22"/>
        </w:rPr>
      </w:pPr>
      <w:r w:rsidRPr="00AE768A">
        <w:rPr>
          <w:b/>
          <w:sz w:val="22"/>
          <w:szCs w:val="22"/>
        </w:rPr>
        <w:t>______________________________________________</w:t>
      </w:r>
      <w:r w:rsidR="00320EA1" w:rsidRPr="00BB520B">
        <w:rPr>
          <w:sz w:val="22"/>
          <w:szCs w:val="22"/>
        </w:rPr>
        <w:t>именуем</w:t>
      </w:r>
      <w:r w:rsidR="00A23960">
        <w:rPr>
          <w:sz w:val="22"/>
          <w:szCs w:val="22"/>
        </w:rPr>
        <w:t>ое</w:t>
      </w:r>
      <w:r w:rsidR="00320EA1" w:rsidRPr="00BB520B">
        <w:rPr>
          <w:sz w:val="22"/>
          <w:szCs w:val="22"/>
        </w:rPr>
        <w:t xml:space="preserve"> в дальнейшем </w:t>
      </w:r>
      <w:r w:rsidR="00320EA1" w:rsidRPr="00BB520B">
        <w:rPr>
          <w:b/>
          <w:sz w:val="22"/>
          <w:szCs w:val="22"/>
        </w:rPr>
        <w:t>«Цессионарий</w:t>
      </w:r>
      <w:r w:rsidR="00A23960">
        <w:rPr>
          <w:b/>
          <w:sz w:val="22"/>
          <w:szCs w:val="22"/>
        </w:rPr>
        <w:t>»,</w:t>
      </w:r>
      <w:r w:rsidR="00A23960" w:rsidRPr="00A23960">
        <w:t xml:space="preserve"> </w:t>
      </w:r>
      <w:r>
        <w:rPr>
          <w:sz w:val="22"/>
          <w:szCs w:val="22"/>
        </w:rPr>
        <w:t>в лице ______________________________________________</w:t>
      </w:r>
      <w:r w:rsidR="00A23960" w:rsidRPr="00A23960">
        <w:rPr>
          <w:sz w:val="22"/>
          <w:szCs w:val="22"/>
        </w:rPr>
        <w:t xml:space="preserve">, </w:t>
      </w:r>
      <w:r w:rsidR="00151B77">
        <w:rPr>
          <w:sz w:val="22"/>
          <w:szCs w:val="22"/>
        </w:rPr>
        <w:t>действующего на основании ___________________</w:t>
      </w:r>
      <w:r w:rsidR="00E41EDD" w:rsidRPr="00A23960">
        <w:rPr>
          <w:sz w:val="22"/>
          <w:szCs w:val="22"/>
        </w:rPr>
        <w:t xml:space="preserve">, </w:t>
      </w:r>
      <w:r w:rsidR="00ED528B" w:rsidRPr="00A23960">
        <w:rPr>
          <w:sz w:val="22"/>
          <w:szCs w:val="22"/>
        </w:rPr>
        <w:t>с другой стороны</w:t>
      </w:r>
      <w:r w:rsidR="00ED528B" w:rsidRPr="00BB520B">
        <w:rPr>
          <w:sz w:val="22"/>
          <w:szCs w:val="22"/>
        </w:rPr>
        <w:t xml:space="preserve">, совместно именуемые «Стороны», </w:t>
      </w:r>
    </w:p>
    <w:p w:rsidR="002A3067" w:rsidRPr="00922538" w:rsidRDefault="002A3067" w:rsidP="00922538">
      <w:pPr>
        <w:ind w:firstLine="567"/>
        <w:jc w:val="both"/>
        <w:rPr>
          <w:sz w:val="22"/>
          <w:szCs w:val="22"/>
        </w:rPr>
      </w:pPr>
      <w:r w:rsidRPr="00BB520B">
        <w:rPr>
          <w:sz w:val="22"/>
          <w:szCs w:val="22"/>
        </w:rPr>
        <w:t>на основании протокола</w:t>
      </w:r>
      <w:r w:rsidR="00E41EDD">
        <w:rPr>
          <w:sz w:val="22"/>
          <w:szCs w:val="22"/>
        </w:rPr>
        <w:t xml:space="preserve"> </w:t>
      </w:r>
      <w:r w:rsidR="003549BD">
        <w:rPr>
          <w:sz w:val="22"/>
          <w:szCs w:val="22"/>
        </w:rPr>
        <w:t>№ _____________</w:t>
      </w:r>
      <w:r w:rsidR="00C450E8">
        <w:rPr>
          <w:sz w:val="22"/>
          <w:szCs w:val="22"/>
        </w:rPr>
        <w:t xml:space="preserve"> </w:t>
      </w:r>
      <w:r w:rsidRPr="00BB520B">
        <w:rPr>
          <w:sz w:val="22"/>
          <w:szCs w:val="22"/>
        </w:rPr>
        <w:t xml:space="preserve">о результатах проведения </w:t>
      </w:r>
      <w:r w:rsidR="00F17697" w:rsidRPr="00BB520B">
        <w:rPr>
          <w:sz w:val="22"/>
          <w:szCs w:val="22"/>
        </w:rPr>
        <w:t xml:space="preserve">торгов </w:t>
      </w:r>
      <w:r w:rsidR="00E17034">
        <w:rPr>
          <w:sz w:val="22"/>
          <w:szCs w:val="22"/>
        </w:rPr>
        <w:t>по продаже имущества</w:t>
      </w:r>
      <w:r w:rsidR="00922538" w:rsidRPr="00922538">
        <w:rPr>
          <w:sz w:val="22"/>
          <w:szCs w:val="22"/>
        </w:rPr>
        <w:t xml:space="preserve"> </w:t>
      </w:r>
      <w:r w:rsidR="003549BD" w:rsidRPr="003549BD">
        <w:rPr>
          <w:sz w:val="22"/>
          <w:szCs w:val="22"/>
        </w:rPr>
        <w:t xml:space="preserve">Закрытое акционерное общество «Центр Структурных Расчетов» </w:t>
      </w:r>
      <w:r w:rsidR="00B42E6A" w:rsidRPr="00E41EDD">
        <w:rPr>
          <w:sz w:val="22"/>
          <w:szCs w:val="22"/>
        </w:rPr>
        <w:t>(ИНН</w:t>
      </w:r>
      <w:r w:rsidR="00B170C9" w:rsidRPr="00BB520B">
        <w:rPr>
          <w:sz w:val="22"/>
          <w:szCs w:val="22"/>
        </w:rPr>
        <w:t xml:space="preserve"> </w:t>
      </w:r>
      <w:r w:rsidR="003549BD" w:rsidRPr="003549BD">
        <w:rPr>
          <w:sz w:val="22"/>
          <w:szCs w:val="22"/>
        </w:rPr>
        <w:t>7715372803</w:t>
      </w:r>
      <w:r w:rsidR="00B170C9" w:rsidRPr="001176CD">
        <w:rPr>
          <w:sz w:val="22"/>
          <w:szCs w:val="22"/>
        </w:rPr>
        <w:t>)</w:t>
      </w:r>
      <w:r w:rsidR="00B170C9" w:rsidRPr="00BB520B">
        <w:rPr>
          <w:sz w:val="22"/>
          <w:szCs w:val="22"/>
        </w:rPr>
        <w:t xml:space="preserve"> </w:t>
      </w:r>
      <w:r w:rsidRPr="00BB520B">
        <w:rPr>
          <w:sz w:val="22"/>
          <w:szCs w:val="22"/>
        </w:rPr>
        <w:t xml:space="preserve">от </w:t>
      </w:r>
      <w:r w:rsidR="003549BD">
        <w:rPr>
          <w:sz w:val="22"/>
          <w:szCs w:val="22"/>
        </w:rPr>
        <w:t>________ 202__г.</w:t>
      </w:r>
      <w:r w:rsidRPr="00BB520B">
        <w:rPr>
          <w:sz w:val="22"/>
          <w:szCs w:val="22"/>
        </w:rPr>
        <w:t>, составили настоящий Договор о нижеследующем:</w:t>
      </w:r>
    </w:p>
    <w:p w:rsidR="002A3067" w:rsidRPr="00BB520B" w:rsidRDefault="002A3067" w:rsidP="002A3067">
      <w:pPr>
        <w:jc w:val="both"/>
        <w:rPr>
          <w:b/>
          <w:bCs/>
          <w:sz w:val="22"/>
          <w:szCs w:val="22"/>
        </w:rPr>
      </w:pPr>
    </w:p>
    <w:p w:rsidR="00B170C9" w:rsidRDefault="00880289" w:rsidP="00880289">
      <w:pPr>
        <w:suppressAutoHyphens w:val="0"/>
        <w:autoSpaceDE/>
        <w:jc w:val="center"/>
        <w:rPr>
          <w:rFonts w:eastAsia="MS Mincho"/>
          <w:b/>
          <w:bCs/>
          <w:sz w:val="22"/>
          <w:szCs w:val="22"/>
          <w:lang w:eastAsia="ru-RU"/>
        </w:rPr>
      </w:pPr>
      <w:r>
        <w:rPr>
          <w:rFonts w:eastAsia="MS Mincho"/>
          <w:b/>
          <w:bCs/>
          <w:sz w:val="22"/>
          <w:szCs w:val="22"/>
          <w:lang w:eastAsia="ru-RU"/>
        </w:rPr>
        <w:t>СТАТЬЯ 1. ПРЕДМЕТ ДОГОВОРА</w:t>
      </w:r>
    </w:p>
    <w:p w:rsidR="00880289" w:rsidRPr="00A44046" w:rsidRDefault="00880289" w:rsidP="00880289">
      <w:pPr>
        <w:suppressAutoHyphens w:val="0"/>
        <w:autoSpaceDE/>
        <w:jc w:val="center"/>
        <w:rPr>
          <w:rFonts w:eastAsia="MS Mincho"/>
          <w:b/>
          <w:bCs/>
          <w:sz w:val="22"/>
          <w:szCs w:val="22"/>
          <w:lang w:eastAsia="ru-RU"/>
        </w:rPr>
      </w:pPr>
    </w:p>
    <w:p w:rsidR="00AF5F7A" w:rsidRDefault="00E41EDD" w:rsidP="00F27305">
      <w:pPr>
        <w:numPr>
          <w:ilvl w:val="1"/>
          <w:numId w:val="8"/>
        </w:numPr>
        <w:suppressAutoHyphens w:val="0"/>
        <w:autoSpaceDN w:val="0"/>
        <w:adjustRightInd w:val="0"/>
        <w:ind w:left="0" w:firstLine="567"/>
        <w:jc w:val="both"/>
        <w:rPr>
          <w:rFonts w:eastAsia="MS Mincho"/>
          <w:sz w:val="22"/>
          <w:szCs w:val="22"/>
          <w:lang w:eastAsia="ru-RU"/>
        </w:rPr>
      </w:pPr>
      <w:r w:rsidRPr="00AF5F7A">
        <w:rPr>
          <w:rFonts w:eastAsia="MS Mincho"/>
          <w:sz w:val="22"/>
          <w:szCs w:val="22"/>
          <w:lang w:eastAsia="ru-RU"/>
        </w:rPr>
        <w:t>В силу настоящего Договора Цедент передае</w:t>
      </w:r>
      <w:r w:rsidR="00F5192A" w:rsidRPr="00AF5F7A">
        <w:rPr>
          <w:rFonts w:eastAsia="MS Mincho"/>
          <w:sz w:val="22"/>
          <w:szCs w:val="22"/>
          <w:lang w:eastAsia="ru-RU"/>
        </w:rPr>
        <w:t>т,</w:t>
      </w:r>
      <w:r w:rsidR="00E131AD" w:rsidRPr="00AF5F7A">
        <w:rPr>
          <w:rFonts w:eastAsia="MS Mincho"/>
          <w:sz w:val="22"/>
          <w:szCs w:val="22"/>
          <w:lang w:eastAsia="ru-RU"/>
        </w:rPr>
        <w:t xml:space="preserve"> а Цессионарий приобретает </w:t>
      </w:r>
      <w:r w:rsidR="003C396F" w:rsidRPr="00AF5F7A">
        <w:rPr>
          <w:rFonts w:eastAsia="MS Mincho"/>
          <w:sz w:val="22"/>
          <w:szCs w:val="22"/>
          <w:lang w:eastAsia="ru-RU"/>
        </w:rPr>
        <w:t xml:space="preserve">права требования </w:t>
      </w:r>
      <w:r w:rsidR="00E446F5" w:rsidRPr="00AF5F7A">
        <w:rPr>
          <w:rFonts w:eastAsia="MS Mincho"/>
          <w:sz w:val="22"/>
          <w:szCs w:val="22"/>
          <w:lang w:eastAsia="ru-RU"/>
        </w:rPr>
        <w:t xml:space="preserve">денежного обязательства </w:t>
      </w:r>
      <w:r w:rsidR="00E878F3" w:rsidRPr="00AF5F7A">
        <w:rPr>
          <w:rFonts w:eastAsia="MS Mincho"/>
          <w:sz w:val="22"/>
          <w:szCs w:val="22"/>
          <w:lang w:eastAsia="ru-RU"/>
        </w:rPr>
        <w:t xml:space="preserve">Закрытое акционерное общество «Центр Структурных Расчетов» (ИНН 7715372803) </w:t>
      </w:r>
      <w:r w:rsidR="003C396F" w:rsidRPr="00AF5F7A">
        <w:rPr>
          <w:rFonts w:eastAsia="MS Mincho"/>
          <w:sz w:val="22"/>
          <w:szCs w:val="22"/>
          <w:lang w:eastAsia="ru-RU"/>
        </w:rPr>
        <w:t xml:space="preserve">к </w:t>
      </w:r>
      <w:r w:rsidR="00E878F3" w:rsidRPr="00AF5F7A">
        <w:rPr>
          <w:rFonts w:eastAsia="MS Mincho"/>
          <w:sz w:val="22"/>
          <w:szCs w:val="22"/>
          <w:lang w:eastAsia="ru-RU"/>
        </w:rPr>
        <w:t>Галиуллину Талгату Римовичу (ИНН 773135422246) в размере 45 296 318,29 руб., подтвержденные Определением Арбитражного суда города Москвы от 03.02.2020 по делу №А40-143482/2016 и Определением Арбитражного суда города Москвы от 21.07.2025 по делу №А40-143482/2016</w:t>
      </w:r>
      <w:r w:rsidR="00EC4667">
        <w:rPr>
          <w:rFonts w:eastAsia="MS Mincho"/>
          <w:sz w:val="22"/>
          <w:szCs w:val="22"/>
          <w:lang w:eastAsia="ru-RU"/>
        </w:rPr>
        <w:t>.</w:t>
      </w:r>
    </w:p>
    <w:p w:rsidR="00B170C9" w:rsidRPr="00AF5F7A" w:rsidRDefault="00A84F77" w:rsidP="00AF5F7A">
      <w:pPr>
        <w:numPr>
          <w:ilvl w:val="1"/>
          <w:numId w:val="8"/>
        </w:numPr>
        <w:suppressAutoHyphens w:val="0"/>
        <w:autoSpaceDN w:val="0"/>
        <w:adjustRightInd w:val="0"/>
        <w:ind w:left="0" w:firstLine="567"/>
        <w:jc w:val="both"/>
        <w:rPr>
          <w:rFonts w:eastAsia="MS Mincho"/>
          <w:sz w:val="22"/>
          <w:szCs w:val="22"/>
          <w:lang w:eastAsia="ru-RU"/>
        </w:rPr>
      </w:pPr>
      <w:r w:rsidRPr="00AF5F7A">
        <w:rPr>
          <w:rFonts w:eastAsia="MS Mincho"/>
          <w:sz w:val="22"/>
          <w:szCs w:val="22"/>
          <w:lang w:eastAsia="ru-RU"/>
        </w:rPr>
        <w:t>Цедент подтверждает</w:t>
      </w:r>
      <w:r w:rsidR="00B170C9" w:rsidRPr="00AF5F7A">
        <w:rPr>
          <w:rFonts w:eastAsia="MS Mincho"/>
          <w:sz w:val="22"/>
          <w:szCs w:val="22"/>
          <w:lang w:eastAsia="ru-RU"/>
        </w:rPr>
        <w:t>, что с момента оплаты Цессионарием суммы возмещения за уступку прав требований в размере, установленном п.</w:t>
      </w:r>
      <w:r w:rsidR="00880289" w:rsidRPr="00AF5F7A">
        <w:rPr>
          <w:rFonts w:eastAsia="MS Mincho"/>
          <w:sz w:val="22"/>
          <w:szCs w:val="22"/>
          <w:lang w:eastAsia="ru-RU"/>
        </w:rPr>
        <w:t xml:space="preserve"> </w:t>
      </w:r>
      <w:r w:rsidR="00B170C9" w:rsidRPr="00AF5F7A">
        <w:rPr>
          <w:rFonts w:eastAsia="MS Mincho"/>
          <w:sz w:val="22"/>
          <w:szCs w:val="22"/>
          <w:lang w:eastAsia="ru-RU"/>
        </w:rPr>
        <w:t>3.1. настоящего Договора, к Цессионарию переходят все права кредитора Должника по обязательствам, указанным в п.</w:t>
      </w:r>
      <w:r w:rsidR="00880289" w:rsidRPr="00AF5F7A">
        <w:rPr>
          <w:rFonts w:eastAsia="MS Mincho"/>
          <w:sz w:val="22"/>
          <w:szCs w:val="22"/>
          <w:lang w:eastAsia="ru-RU"/>
        </w:rPr>
        <w:t xml:space="preserve"> </w:t>
      </w:r>
      <w:r w:rsidR="00B170C9" w:rsidRPr="00AF5F7A">
        <w:rPr>
          <w:rFonts w:eastAsia="MS Mincho"/>
          <w:sz w:val="22"/>
          <w:szCs w:val="22"/>
          <w:lang w:eastAsia="ru-RU"/>
        </w:rPr>
        <w:t xml:space="preserve">1.1 настоящего </w:t>
      </w:r>
      <w:r w:rsidR="00F12F2A" w:rsidRPr="00AF5F7A">
        <w:rPr>
          <w:rFonts w:eastAsia="MS Mincho"/>
          <w:sz w:val="22"/>
          <w:szCs w:val="22"/>
          <w:lang w:eastAsia="ru-RU"/>
        </w:rPr>
        <w:t>Д</w:t>
      </w:r>
      <w:r w:rsidR="00B170C9" w:rsidRPr="00AF5F7A">
        <w:rPr>
          <w:rFonts w:eastAsia="MS Mincho"/>
          <w:sz w:val="22"/>
          <w:szCs w:val="22"/>
          <w:lang w:eastAsia="ru-RU"/>
        </w:rPr>
        <w:t>оговора, в частности право на принудительное взыскание с Должника суммы долга, право на взыскание процентов за пользование чужими денежными средствами, неустойки</w:t>
      </w:r>
      <w:r w:rsidR="00B170C9" w:rsidRPr="00AF5F7A">
        <w:rPr>
          <w:sz w:val="22"/>
          <w:szCs w:val="22"/>
          <w:lang w:eastAsia="ru-RU"/>
        </w:rPr>
        <w:t xml:space="preserve"> </w:t>
      </w:r>
      <w:r w:rsidR="00B170C9" w:rsidRPr="00AF5F7A">
        <w:rPr>
          <w:rFonts w:eastAsia="MS Mincho"/>
          <w:sz w:val="22"/>
          <w:szCs w:val="22"/>
          <w:lang w:eastAsia="ru-RU"/>
        </w:rPr>
        <w:t>и прочее.</w:t>
      </w:r>
    </w:p>
    <w:p w:rsidR="00B170C9" w:rsidRPr="00BB520B" w:rsidRDefault="00B170C9" w:rsidP="00B170C9">
      <w:pPr>
        <w:tabs>
          <w:tab w:val="left" w:pos="993"/>
        </w:tabs>
        <w:suppressAutoHyphens w:val="0"/>
        <w:autoSpaceDE/>
        <w:jc w:val="both"/>
        <w:rPr>
          <w:rFonts w:eastAsia="MS Mincho"/>
          <w:sz w:val="22"/>
          <w:szCs w:val="22"/>
          <w:lang w:eastAsia="ru-RU"/>
        </w:rPr>
      </w:pPr>
    </w:p>
    <w:p w:rsidR="00B170C9" w:rsidRPr="00BB520B" w:rsidRDefault="00B170C9" w:rsidP="00290171">
      <w:pPr>
        <w:suppressAutoHyphens w:val="0"/>
        <w:autoSpaceDE/>
        <w:jc w:val="center"/>
        <w:rPr>
          <w:rFonts w:eastAsia="MS Mincho"/>
          <w:b/>
          <w:bCs/>
          <w:sz w:val="22"/>
          <w:szCs w:val="22"/>
          <w:lang w:eastAsia="ru-RU"/>
        </w:rPr>
      </w:pPr>
      <w:r w:rsidRPr="00BB520B">
        <w:rPr>
          <w:rFonts w:eastAsia="MS Mincho"/>
          <w:b/>
          <w:bCs/>
          <w:sz w:val="22"/>
          <w:szCs w:val="22"/>
          <w:lang w:eastAsia="ru-RU"/>
        </w:rPr>
        <w:t>СТАТЬ</w:t>
      </w:r>
      <w:r w:rsidR="00290171">
        <w:rPr>
          <w:rFonts w:eastAsia="MS Mincho"/>
          <w:b/>
          <w:bCs/>
          <w:sz w:val="22"/>
          <w:szCs w:val="22"/>
          <w:lang w:eastAsia="ru-RU"/>
        </w:rPr>
        <w:t>Я 2. ПРАВА И ОБЯЗАННОСТИ СТОРОН</w:t>
      </w:r>
    </w:p>
    <w:p w:rsidR="00B170C9" w:rsidRPr="00BB520B" w:rsidRDefault="00B170C9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>2.1.</w:t>
      </w:r>
      <w:r w:rsidR="00F12F2A" w:rsidRPr="00BB520B">
        <w:rPr>
          <w:rFonts w:eastAsia="MS Mincho"/>
          <w:sz w:val="22"/>
          <w:szCs w:val="22"/>
          <w:lang w:eastAsia="ru-RU"/>
        </w:rPr>
        <w:t xml:space="preserve">    </w:t>
      </w:r>
      <w:r w:rsidRPr="00BB520B">
        <w:rPr>
          <w:rFonts w:eastAsia="MS Mincho"/>
          <w:sz w:val="22"/>
          <w:szCs w:val="22"/>
          <w:lang w:eastAsia="ru-RU"/>
        </w:rPr>
        <w:t>ЦЕДЕНТ обязуется:</w:t>
      </w:r>
    </w:p>
    <w:p w:rsidR="00F17697" w:rsidRPr="00BB520B" w:rsidRDefault="00B170C9" w:rsidP="00F17697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 xml:space="preserve">2.1.1. В течение </w:t>
      </w:r>
      <w:r w:rsidR="009646A4" w:rsidRPr="00BB520B">
        <w:rPr>
          <w:rFonts w:eastAsia="MS Mincho"/>
          <w:sz w:val="22"/>
          <w:szCs w:val="22"/>
          <w:lang w:eastAsia="ru-RU"/>
        </w:rPr>
        <w:t>пяти</w:t>
      </w:r>
      <w:r w:rsidRPr="00BB520B">
        <w:rPr>
          <w:rFonts w:eastAsia="MS Mincho"/>
          <w:sz w:val="22"/>
          <w:szCs w:val="22"/>
          <w:lang w:eastAsia="ru-RU"/>
        </w:rPr>
        <w:t xml:space="preserve"> рабочих дней с момента оплаты Цессионарием суммы возмещения за уступку прав требований в размере, установленном п.3.1. настоящего Договора передать Цессионарию документы, подтверждающие факт наличия обязательств, указанных в п.1.1 настоящего </w:t>
      </w:r>
      <w:r w:rsidR="005D5DA8" w:rsidRPr="00BB520B">
        <w:rPr>
          <w:rFonts w:eastAsia="MS Mincho"/>
          <w:sz w:val="22"/>
          <w:szCs w:val="22"/>
          <w:lang w:eastAsia="ru-RU"/>
        </w:rPr>
        <w:t>Д</w:t>
      </w:r>
      <w:r w:rsidRPr="00BB520B">
        <w:rPr>
          <w:rFonts w:eastAsia="MS Mincho"/>
          <w:sz w:val="22"/>
          <w:szCs w:val="22"/>
          <w:lang w:eastAsia="ru-RU"/>
        </w:rPr>
        <w:t>оговора</w:t>
      </w:r>
      <w:r w:rsidRPr="00BB520B">
        <w:rPr>
          <w:spacing w:val="-9"/>
          <w:sz w:val="22"/>
          <w:szCs w:val="22"/>
          <w:lang w:eastAsia="ru-RU"/>
        </w:rPr>
        <w:t>.</w:t>
      </w:r>
      <w:r w:rsidRPr="00BB520B">
        <w:rPr>
          <w:rFonts w:eastAsia="MS Mincho"/>
          <w:sz w:val="22"/>
          <w:szCs w:val="22"/>
          <w:lang w:eastAsia="ru-RU"/>
        </w:rPr>
        <w:t xml:space="preserve"> </w:t>
      </w:r>
    </w:p>
    <w:p w:rsidR="00B170C9" w:rsidRPr="00BB520B" w:rsidRDefault="00B170C9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>2.2.   ЦЕССИОНАРИЙ обязуется:</w:t>
      </w:r>
    </w:p>
    <w:p w:rsidR="00B170C9" w:rsidRPr="00BB520B" w:rsidRDefault="00B170C9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>2.2.1. Своевременно осуществить расчеты с Цедентом в порядке и на условиях, предусмотренных настоящим Договором.</w:t>
      </w:r>
    </w:p>
    <w:p w:rsidR="00B170C9" w:rsidRDefault="00B170C9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>2.2.2.  Принять у Цедента документы, указанны</w:t>
      </w:r>
      <w:r w:rsidR="005D5DA8" w:rsidRPr="00BB520B">
        <w:rPr>
          <w:rFonts w:eastAsia="MS Mincho"/>
          <w:sz w:val="22"/>
          <w:szCs w:val="22"/>
          <w:lang w:eastAsia="ru-RU"/>
        </w:rPr>
        <w:t>е в п.2.1.1 настоящего Договора.</w:t>
      </w:r>
    </w:p>
    <w:p w:rsidR="00B96D99" w:rsidRPr="00BB520B" w:rsidRDefault="00B96D99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>
        <w:rPr>
          <w:rFonts w:eastAsia="MS Mincho"/>
          <w:sz w:val="22"/>
          <w:szCs w:val="22"/>
          <w:lang w:eastAsia="ru-RU"/>
        </w:rPr>
        <w:t>2.2.3</w:t>
      </w:r>
      <w:r w:rsidRPr="00B96D99">
        <w:rPr>
          <w:rFonts w:eastAsia="MS Mincho"/>
          <w:sz w:val="22"/>
          <w:szCs w:val="22"/>
          <w:lang w:eastAsia="ru-RU"/>
        </w:rPr>
        <w:t>. Направить Должнику письменное уведомление о переходе к Цессионарию прав требования по указанным в п. 1.1. обязательствам.</w:t>
      </w:r>
    </w:p>
    <w:p w:rsidR="00B170C9" w:rsidRPr="00BB520B" w:rsidRDefault="00B170C9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</w:p>
    <w:p w:rsidR="00B170C9" w:rsidRPr="00BB520B" w:rsidRDefault="00B170C9" w:rsidP="005D5DA8">
      <w:pPr>
        <w:suppressAutoHyphens w:val="0"/>
        <w:autoSpaceDE/>
        <w:ind w:firstLine="567"/>
        <w:jc w:val="center"/>
        <w:rPr>
          <w:rFonts w:eastAsia="MS Mincho"/>
          <w:b/>
          <w:bCs/>
          <w:sz w:val="22"/>
          <w:szCs w:val="22"/>
          <w:lang w:eastAsia="ru-RU"/>
        </w:rPr>
      </w:pPr>
      <w:r w:rsidRPr="00BB520B">
        <w:rPr>
          <w:rFonts w:eastAsia="MS Mincho"/>
          <w:b/>
          <w:bCs/>
          <w:sz w:val="22"/>
          <w:szCs w:val="22"/>
          <w:lang w:eastAsia="ru-RU"/>
        </w:rPr>
        <w:t>СТАТЬЯ 3. ПОРЯДОК РАСЧЕТОВ ПО ДОГОВОРУ</w:t>
      </w:r>
    </w:p>
    <w:p w:rsidR="00B170C9" w:rsidRPr="00BB520B" w:rsidRDefault="00B170C9" w:rsidP="005D5DA8">
      <w:pPr>
        <w:suppressAutoHyphens w:val="0"/>
        <w:autoSpaceDE/>
        <w:ind w:firstLine="567"/>
        <w:jc w:val="center"/>
        <w:rPr>
          <w:rFonts w:eastAsia="MS Mincho"/>
          <w:bCs/>
          <w:sz w:val="22"/>
          <w:szCs w:val="22"/>
          <w:lang w:eastAsia="ru-RU"/>
        </w:rPr>
      </w:pPr>
    </w:p>
    <w:p w:rsidR="00B42E6A" w:rsidRDefault="005D5DA8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CB4D8B">
        <w:rPr>
          <w:rFonts w:eastAsia="MS Mincho"/>
          <w:sz w:val="22"/>
          <w:szCs w:val="22"/>
          <w:lang w:eastAsia="ru-RU"/>
        </w:rPr>
        <w:t>3.1.</w:t>
      </w:r>
      <w:r w:rsidRPr="00CB4D8B">
        <w:rPr>
          <w:sz w:val="22"/>
          <w:szCs w:val="22"/>
        </w:rPr>
        <w:t xml:space="preserve"> </w:t>
      </w:r>
      <w:r w:rsidR="00E41EDD" w:rsidRPr="00BB520B">
        <w:rPr>
          <w:rFonts w:eastAsia="MS Mincho"/>
          <w:sz w:val="22"/>
          <w:szCs w:val="22"/>
          <w:lang w:eastAsia="ru-RU"/>
        </w:rPr>
        <w:t xml:space="preserve">Размер возмещения за уступку прав требования </w:t>
      </w:r>
      <w:r w:rsidR="00E41EDD" w:rsidRPr="00D4197D">
        <w:rPr>
          <w:rFonts w:eastAsia="MS Mincho"/>
          <w:sz w:val="22"/>
          <w:szCs w:val="22"/>
          <w:lang w:eastAsia="ru-RU"/>
        </w:rPr>
        <w:t xml:space="preserve">составляет </w:t>
      </w:r>
      <w:r w:rsidR="00E878F3">
        <w:rPr>
          <w:rFonts w:eastAsia="MS Mincho"/>
          <w:sz w:val="22"/>
          <w:szCs w:val="22"/>
          <w:lang w:eastAsia="ru-RU"/>
        </w:rPr>
        <w:t>_____________ руб.</w:t>
      </w:r>
      <w:r w:rsidR="00E41EDD" w:rsidRPr="00D4197D">
        <w:rPr>
          <w:rFonts w:eastAsia="MS Mincho"/>
          <w:sz w:val="22"/>
          <w:szCs w:val="22"/>
          <w:lang w:eastAsia="ru-RU"/>
        </w:rPr>
        <w:t>, Н</w:t>
      </w:r>
      <w:r w:rsidR="00E41EDD" w:rsidRPr="00BB520B">
        <w:rPr>
          <w:rFonts w:eastAsia="MS Mincho"/>
          <w:sz w:val="22"/>
          <w:szCs w:val="22"/>
          <w:lang w:eastAsia="ru-RU"/>
        </w:rPr>
        <w:t xml:space="preserve">ДС не облагается, согласно пп. 15 п. 2 ст. 146 НК РФ. Размер возмещения </w:t>
      </w:r>
      <w:r w:rsidR="00903912" w:rsidRPr="00BB520B">
        <w:rPr>
          <w:rFonts w:eastAsia="MS Mincho"/>
          <w:sz w:val="22"/>
          <w:szCs w:val="22"/>
          <w:lang w:eastAsia="ru-RU"/>
        </w:rPr>
        <w:t xml:space="preserve">определен </w:t>
      </w:r>
      <w:r w:rsidR="00903912">
        <w:rPr>
          <w:rFonts w:eastAsia="MS Mincho"/>
          <w:sz w:val="22"/>
          <w:szCs w:val="22"/>
          <w:lang w:eastAsia="ru-RU"/>
        </w:rPr>
        <w:t>по</w:t>
      </w:r>
      <w:r w:rsidR="00E41EDD" w:rsidRPr="00BB520B">
        <w:rPr>
          <w:rFonts w:eastAsia="MS Mincho"/>
          <w:sz w:val="22"/>
          <w:szCs w:val="22"/>
          <w:lang w:eastAsia="ru-RU"/>
        </w:rPr>
        <w:t xml:space="preserve"> результатам электронных торгов, состоявшихся на электронной торговой площадке ООО «Электронные системы Поволжья» (протокол о результатах проведения торгов </w:t>
      </w:r>
      <w:r w:rsidR="00F541DC" w:rsidRPr="00BB520B">
        <w:rPr>
          <w:sz w:val="22"/>
          <w:szCs w:val="22"/>
        </w:rPr>
        <w:t xml:space="preserve">от </w:t>
      </w:r>
      <w:r w:rsidR="00E878F3">
        <w:rPr>
          <w:sz w:val="22"/>
          <w:szCs w:val="22"/>
        </w:rPr>
        <w:t>________2025г.</w:t>
      </w:r>
    </w:p>
    <w:p w:rsidR="005D5DA8" w:rsidRPr="004261CB" w:rsidRDefault="00F12F2A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4261CB">
        <w:rPr>
          <w:rFonts w:eastAsia="MS Mincho"/>
          <w:sz w:val="22"/>
          <w:szCs w:val="22"/>
          <w:lang w:eastAsia="ru-RU"/>
        </w:rPr>
        <w:t>3</w:t>
      </w:r>
      <w:r w:rsidR="005D5DA8" w:rsidRPr="004261CB">
        <w:rPr>
          <w:rFonts w:eastAsia="MS Mincho"/>
          <w:sz w:val="22"/>
          <w:szCs w:val="22"/>
          <w:lang w:eastAsia="ru-RU"/>
        </w:rPr>
        <w:t xml:space="preserve">.2. Задаток в </w:t>
      </w:r>
      <w:r w:rsidR="005D5DA8" w:rsidRPr="00036348">
        <w:rPr>
          <w:rFonts w:eastAsia="MS Mincho"/>
          <w:sz w:val="22"/>
          <w:szCs w:val="22"/>
          <w:lang w:eastAsia="ru-RU"/>
        </w:rPr>
        <w:t>сумме</w:t>
      </w:r>
      <w:r w:rsidR="0022161D" w:rsidRPr="00036348">
        <w:rPr>
          <w:rFonts w:eastAsia="MS Mincho"/>
          <w:sz w:val="22"/>
          <w:szCs w:val="22"/>
          <w:lang w:eastAsia="ru-RU"/>
        </w:rPr>
        <w:t xml:space="preserve"> </w:t>
      </w:r>
      <w:r w:rsidR="00E878F3">
        <w:rPr>
          <w:rFonts w:eastAsia="MS Mincho"/>
          <w:sz w:val="22"/>
          <w:szCs w:val="22"/>
          <w:lang w:eastAsia="ru-RU"/>
        </w:rPr>
        <w:t>_________ руб.</w:t>
      </w:r>
      <w:r w:rsidR="005D5DA8" w:rsidRPr="004261CB">
        <w:rPr>
          <w:rFonts w:eastAsia="MS Mincho"/>
          <w:sz w:val="22"/>
          <w:szCs w:val="22"/>
          <w:lang w:eastAsia="ru-RU"/>
        </w:rPr>
        <w:t xml:space="preserve">, ранее перечисленный </w:t>
      </w:r>
      <w:r w:rsidRPr="004261CB">
        <w:rPr>
          <w:rFonts w:eastAsia="MS Mincho"/>
          <w:sz w:val="22"/>
          <w:szCs w:val="22"/>
          <w:lang w:eastAsia="ru-RU"/>
        </w:rPr>
        <w:t>Цессионарием</w:t>
      </w:r>
      <w:r w:rsidR="005D5DA8" w:rsidRPr="004261CB">
        <w:rPr>
          <w:rFonts w:eastAsia="MS Mincho"/>
          <w:sz w:val="22"/>
          <w:szCs w:val="22"/>
          <w:lang w:eastAsia="ru-RU"/>
        </w:rPr>
        <w:t xml:space="preserve"> для участия в торгах, засчитывается в счет оплаты </w:t>
      </w:r>
      <w:r w:rsidRPr="004261CB">
        <w:rPr>
          <w:rFonts w:eastAsia="MS Mincho"/>
          <w:sz w:val="22"/>
          <w:szCs w:val="22"/>
          <w:lang w:eastAsia="ru-RU"/>
        </w:rPr>
        <w:t>права требования</w:t>
      </w:r>
      <w:r w:rsidR="005D5DA8" w:rsidRPr="004261CB">
        <w:rPr>
          <w:rFonts w:eastAsia="MS Mincho"/>
          <w:sz w:val="22"/>
          <w:szCs w:val="22"/>
          <w:lang w:eastAsia="ru-RU"/>
        </w:rPr>
        <w:t>.</w:t>
      </w:r>
    </w:p>
    <w:p w:rsidR="005D5DA8" w:rsidRPr="00BB520B" w:rsidRDefault="00F12F2A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036348">
        <w:rPr>
          <w:rFonts w:eastAsia="MS Mincho"/>
          <w:sz w:val="22"/>
          <w:szCs w:val="22"/>
          <w:lang w:eastAsia="ru-RU"/>
        </w:rPr>
        <w:t>3</w:t>
      </w:r>
      <w:r w:rsidR="005D5DA8" w:rsidRPr="00036348">
        <w:rPr>
          <w:rFonts w:eastAsia="MS Mincho"/>
          <w:sz w:val="22"/>
          <w:szCs w:val="22"/>
          <w:lang w:eastAsia="ru-RU"/>
        </w:rPr>
        <w:t xml:space="preserve">.3. За вычетом суммы задатка </w:t>
      </w:r>
      <w:r w:rsidRPr="00036348">
        <w:rPr>
          <w:rFonts w:eastAsia="MS Mincho"/>
          <w:sz w:val="22"/>
          <w:szCs w:val="22"/>
          <w:lang w:eastAsia="ru-RU"/>
        </w:rPr>
        <w:t xml:space="preserve">Цессионарий </w:t>
      </w:r>
      <w:r w:rsidR="005D5DA8" w:rsidRPr="00036348">
        <w:rPr>
          <w:rFonts w:eastAsia="MS Mincho"/>
          <w:sz w:val="22"/>
          <w:szCs w:val="22"/>
          <w:lang w:eastAsia="ru-RU"/>
        </w:rPr>
        <w:t xml:space="preserve">должен уплатить </w:t>
      </w:r>
      <w:r w:rsidR="00E878F3">
        <w:rPr>
          <w:rFonts w:eastAsia="MS Mincho"/>
          <w:sz w:val="22"/>
          <w:szCs w:val="22"/>
          <w:lang w:eastAsia="ru-RU"/>
        </w:rPr>
        <w:t>_________ руб.</w:t>
      </w:r>
      <w:r w:rsidR="005D5DA8" w:rsidRPr="00036348">
        <w:rPr>
          <w:rFonts w:eastAsia="MS Mincho"/>
          <w:sz w:val="22"/>
          <w:szCs w:val="22"/>
          <w:lang w:eastAsia="ru-RU"/>
        </w:rPr>
        <w:t xml:space="preserve"> НДС не облагается, согласно пп. 15 п. 2 ст. 146 НК РФ.</w:t>
      </w:r>
    </w:p>
    <w:p w:rsidR="005D5DA8" w:rsidRPr="00BB520B" w:rsidRDefault="00F12F2A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>3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.4. </w:t>
      </w:r>
      <w:r w:rsidRPr="00BB520B">
        <w:rPr>
          <w:rFonts w:eastAsia="MS Mincho"/>
          <w:sz w:val="22"/>
          <w:szCs w:val="22"/>
          <w:lang w:eastAsia="ru-RU"/>
        </w:rPr>
        <w:t>Цессионарий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 пере</w:t>
      </w:r>
      <w:r w:rsidR="000013A6">
        <w:rPr>
          <w:rFonts w:eastAsia="MS Mincho"/>
          <w:sz w:val="22"/>
          <w:szCs w:val="22"/>
          <w:lang w:eastAsia="ru-RU"/>
        </w:rPr>
        <w:t>числяет сумму, указанную в п.3.3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. Договора, на расчетный счет </w:t>
      </w:r>
      <w:r w:rsidRPr="00BB520B">
        <w:rPr>
          <w:rFonts w:eastAsia="MS Mincho"/>
          <w:sz w:val="22"/>
          <w:szCs w:val="22"/>
          <w:lang w:eastAsia="ru-RU"/>
        </w:rPr>
        <w:t xml:space="preserve">Цедента 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единовременным платежом </w:t>
      </w:r>
      <w:r w:rsidR="00903912" w:rsidRPr="00903912">
        <w:rPr>
          <w:rFonts w:eastAsia="MS Mincho"/>
          <w:sz w:val="22"/>
          <w:szCs w:val="22"/>
          <w:lang w:eastAsia="ru-RU"/>
        </w:rPr>
        <w:t>не позднее 30 календарных дней со дня заключения настоящего договора</w:t>
      </w:r>
      <w:r w:rsidR="00903912">
        <w:rPr>
          <w:rFonts w:eastAsia="MS Mincho"/>
          <w:sz w:val="22"/>
          <w:szCs w:val="22"/>
          <w:lang w:eastAsia="ru-RU"/>
        </w:rPr>
        <w:t xml:space="preserve">. </w:t>
      </w:r>
      <w:r w:rsidR="005D5DA8" w:rsidRPr="00BB520B">
        <w:rPr>
          <w:rFonts w:eastAsia="MS Mincho"/>
          <w:sz w:val="22"/>
          <w:szCs w:val="22"/>
          <w:lang w:eastAsia="ru-RU"/>
        </w:rPr>
        <w:t>Дата оплаты определяется как дата зачисления денежных ср</w:t>
      </w:r>
      <w:r w:rsidR="004F1467" w:rsidRPr="00BB520B">
        <w:rPr>
          <w:rFonts w:eastAsia="MS Mincho"/>
          <w:sz w:val="22"/>
          <w:szCs w:val="22"/>
          <w:lang w:eastAsia="ru-RU"/>
        </w:rPr>
        <w:t>едств на корреспондентский счет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 банка, в котором открыт расчетный </w:t>
      </w:r>
      <w:r w:rsidR="001176CD" w:rsidRPr="00BB520B">
        <w:rPr>
          <w:rFonts w:eastAsia="MS Mincho"/>
          <w:sz w:val="22"/>
          <w:szCs w:val="22"/>
          <w:lang w:eastAsia="ru-RU"/>
        </w:rPr>
        <w:t>счет Цедента</w:t>
      </w:r>
      <w:r w:rsidR="005D5DA8" w:rsidRPr="00BB520B">
        <w:rPr>
          <w:rFonts w:eastAsia="MS Mincho"/>
          <w:sz w:val="22"/>
          <w:szCs w:val="22"/>
          <w:lang w:eastAsia="ru-RU"/>
        </w:rPr>
        <w:t>.</w:t>
      </w:r>
    </w:p>
    <w:p w:rsidR="005D5DA8" w:rsidRPr="00BB520B" w:rsidRDefault="00F12F2A" w:rsidP="005D5DA8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>3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.5. </w:t>
      </w:r>
      <w:r w:rsidR="001176CD" w:rsidRPr="00BB520B">
        <w:rPr>
          <w:rFonts w:eastAsia="MS Mincho"/>
          <w:sz w:val="22"/>
          <w:szCs w:val="22"/>
          <w:lang w:eastAsia="ru-RU"/>
        </w:rPr>
        <w:t>В случае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 если оплата имущества не проведена </w:t>
      </w:r>
      <w:r w:rsidRPr="00BB520B">
        <w:rPr>
          <w:rFonts w:eastAsia="MS Mincho"/>
          <w:sz w:val="22"/>
          <w:szCs w:val="22"/>
          <w:lang w:eastAsia="ru-RU"/>
        </w:rPr>
        <w:t>Цессионарием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 на расчетный счет </w:t>
      </w:r>
      <w:r w:rsidRPr="00BB520B">
        <w:rPr>
          <w:rFonts w:eastAsia="MS Mincho"/>
          <w:sz w:val="22"/>
          <w:szCs w:val="22"/>
          <w:lang w:eastAsia="ru-RU"/>
        </w:rPr>
        <w:t>Цедента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 в установленный Договором срок, </w:t>
      </w:r>
      <w:r w:rsidRPr="00BB520B">
        <w:rPr>
          <w:rFonts w:eastAsia="MS Mincho"/>
          <w:sz w:val="22"/>
          <w:szCs w:val="22"/>
          <w:lang w:eastAsia="ru-RU"/>
        </w:rPr>
        <w:t>Цедент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 вправе расторгнуть настоящий договор в одностороннем внесудебном порядке, путем направления </w:t>
      </w:r>
      <w:r w:rsidRPr="00BB520B">
        <w:rPr>
          <w:rFonts w:eastAsia="MS Mincho"/>
          <w:sz w:val="22"/>
          <w:szCs w:val="22"/>
          <w:lang w:eastAsia="ru-RU"/>
        </w:rPr>
        <w:t>Цессионарию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 на юридический адрес соответст</w:t>
      </w:r>
      <w:r w:rsidR="000D7113" w:rsidRPr="00BB520B">
        <w:rPr>
          <w:rFonts w:eastAsia="MS Mincho"/>
          <w:sz w:val="22"/>
          <w:szCs w:val="22"/>
          <w:lang w:eastAsia="ru-RU"/>
        </w:rPr>
        <w:t>вующего письменного уведомления, при этом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 </w:t>
      </w:r>
      <w:r w:rsidR="000D7113" w:rsidRPr="00BB520B">
        <w:rPr>
          <w:rFonts w:eastAsia="MS Mincho"/>
          <w:sz w:val="22"/>
          <w:szCs w:val="22"/>
          <w:lang w:eastAsia="ru-RU"/>
        </w:rPr>
        <w:t xml:space="preserve">настоящий договор считается расторгнутым с момента направления </w:t>
      </w:r>
      <w:r w:rsidR="000D7113" w:rsidRPr="00BB520B">
        <w:rPr>
          <w:rFonts w:eastAsia="MS Mincho"/>
          <w:sz w:val="22"/>
          <w:szCs w:val="22"/>
          <w:lang w:eastAsia="ru-RU"/>
        </w:rPr>
        <w:lastRenderedPageBreak/>
        <w:t xml:space="preserve">уведомления о расторжении договора в адрес Цессионария. 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В этом случае задаток, внесенный </w:t>
      </w:r>
      <w:r w:rsidRPr="00BB520B">
        <w:rPr>
          <w:rFonts w:eastAsia="MS Mincho"/>
          <w:sz w:val="22"/>
          <w:szCs w:val="22"/>
          <w:lang w:eastAsia="ru-RU"/>
        </w:rPr>
        <w:t>Цессионарием</w:t>
      </w:r>
      <w:r w:rsidR="005D5DA8" w:rsidRPr="00BB520B">
        <w:rPr>
          <w:rFonts w:eastAsia="MS Mincho"/>
          <w:sz w:val="22"/>
          <w:szCs w:val="22"/>
          <w:lang w:eastAsia="ru-RU"/>
        </w:rPr>
        <w:t xml:space="preserve"> для участия в торгах, не возвращается. </w:t>
      </w:r>
    </w:p>
    <w:p w:rsidR="00B170C9" w:rsidRPr="00BB520B" w:rsidRDefault="00B170C9" w:rsidP="00F12F2A">
      <w:pPr>
        <w:suppressAutoHyphens w:val="0"/>
        <w:autoSpaceDE/>
        <w:jc w:val="both"/>
        <w:rPr>
          <w:rFonts w:eastAsia="MS Mincho"/>
          <w:sz w:val="22"/>
          <w:szCs w:val="22"/>
          <w:lang w:eastAsia="ru-RU"/>
        </w:rPr>
      </w:pPr>
    </w:p>
    <w:p w:rsidR="00B170C9" w:rsidRPr="00BB520B" w:rsidRDefault="00B170C9" w:rsidP="005D5DA8">
      <w:pPr>
        <w:suppressAutoHyphens w:val="0"/>
        <w:autoSpaceDE/>
        <w:ind w:firstLine="567"/>
        <w:jc w:val="center"/>
        <w:rPr>
          <w:rFonts w:eastAsia="MS Mincho"/>
          <w:b/>
          <w:bCs/>
          <w:sz w:val="22"/>
          <w:szCs w:val="22"/>
          <w:lang w:eastAsia="ru-RU"/>
        </w:rPr>
      </w:pPr>
      <w:r w:rsidRPr="00BB520B">
        <w:rPr>
          <w:rFonts w:eastAsia="MS Mincho"/>
          <w:b/>
          <w:bCs/>
          <w:sz w:val="22"/>
          <w:szCs w:val="22"/>
          <w:lang w:eastAsia="ru-RU"/>
        </w:rPr>
        <w:t>СТАТЬЯ 4. ДОПОЛНИТЕЛЬНЫЕ УСЛОВИЯ</w:t>
      </w:r>
    </w:p>
    <w:p w:rsidR="00B170C9" w:rsidRPr="00BB520B" w:rsidRDefault="00B170C9" w:rsidP="00F12F2A">
      <w:pPr>
        <w:suppressAutoHyphens w:val="0"/>
        <w:autoSpaceDE/>
        <w:ind w:firstLine="567"/>
        <w:jc w:val="center"/>
        <w:rPr>
          <w:rFonts w:eastAsia="MS Mincho"/>
          <w:bCs/>
          <w:sz w:val="22"/>
          <w:szCs w:val="22"/>
          <w:lang w:eastAsia="ru-RU"/>
        </w:rPr>
      </w:pPr>
    </w:p>
    <w:p w:rsidR="00B170C9" w:rsidRPr="00BB520B" w:rsidRDefault="00B170C9" w:rsidP="00F12F2A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 xml:space="preserve">4.1. </w:t>
      </w:r>
      <w:r w:rsidR="004F1467" w:rsidRPr="00BB520B">
        <w:rPr>
          <w:rFonts w:eastAsia="MS Mincho"/>
          <w:sz w:val="22"/>
          <w:szCs w:val="22"/>
          <w:lang w:eastAsia="ru-RU"/>
        </w:rPr>
        <w:t>Настоящий договор составлен</w:t>
      </w:r>
      <w:r w:rsidRPr="00BB520B">
        <w:rPr>
          <w:rFonts w:eastAsia="MS Mincho"/>
          <w:sz w:val="22"/>
          <w:szCs w:val="22"/>
          <w:lang w:eastAsia="ru-RU"/>
        </w:rPr>
        <w:t xml:space="preserve"> в двух подлинных экземплярах, имеющих одинаковую юридическую силу. Любые изменения и дополнения к настоящему Договору оформляются Дополнительными Соглашениями Сторон, совершаемыми в письменной форме и подписываемыми уполномоченными лицами Сторон, которые являются неотъемлемой частью настоящею Договора.</w:t>
      </w:r>
    </w:p>
    <w:p w:rsidR="00B170C9" w:rsidRPr="00BB520B" w:rsidRDefault="00B170C9" w:rsidP="00F12F2A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 xml:space="preserve">4.2. Настоящий Договор вступает в силу с момента подписания его Сторонами и действует до полного исполнения сторонами своих обязательств по договору. </w:t>
      </w:r>
    </w:p>
    <w:p w:rsidR="00B170C9" w:rsidRPr="00BB520B" w:rsidRDefault="00B170C9" w:rsidP="00F12F2A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>4.3. Стороны гарантируют, что каждая из них действует с соблюдением действующе</w:t>
      </w:r>
      <w:r w:rsidR="00F12F2A" w:rsidRPr="00BB520B">
        <w:rPr>
          <w:rFonts w:eastAsia="MS Mincho"/>
          <w:sz w:val="22"/>
          <w:szCs w:val="22"/>
          <w:lang w:eastAsia="ru-RU"/>
        </w:rPr>
        <w:t xml:space="preserve">го </w:t>
      </w:r>
      <w:r w:rsidRPr="00BB520B">
        <w:rPr>
          <w:rFonts w:eastAsia="MS Mincho"/>
          <w:sz w:val="22"/>
          <w:szCs w:val="22"/>
          <w:lang w:eastAsia="ru-RU"/>
        </w:rPr>
        <w:t>законодательства Российской Федерации и внутренних документов, заключение настоящей сделки уступки права требования не требует никаких дополнительных согласовании для каждой из сторон.</w:t>
      </w:r>
    </w:p>
    <w:p w:rsidR="00B170C9" w:rsidRDefault="00B170C9" w:rsidP="00F12F2A">
      <w:pPr>
        <w:suppressAutoHyphens w:val="0"/>
        <w:autoSpaceDE/>
        <w:ind w:firstLine="567"/>
        <w:jc w:val="both"/>
        <w:rPr>
          <w:rFonts w:eastAsia="MS Mincho"/>
          <w:sz w:val="22"/>
          <w:szCs w:val="22"/>
          <w:lang w:eastAsia="ru-RU"/>
        </w:rPr>
      </w:pPr>
      <w:r w:rsidRPr="00BB520B">
        <w:rPr>
          <w:rFonts w:eastAsia="MS Mincho"/>
          <w:sz w:val="22"/>
          <w:szCs w:val="22"/>
          <w:lang w:eastAsia="ru-RU"/>
        </w:rPr>
        <w:t>4.4.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убытки.</w:t>
      </w:r>
    </w:p>
    <w:p w:rsidR="00B170C9" w:rsidRPr="00BB520B" w:rsidRDefault="00B170C9" w:rsidP="00B170C9">
      <w:pPr>
        <w:suppressAutoHyphens w:val="0"/>
        <w:autoSpaceDE/>
        <w:jc w:val="center"/>
        <w:rPr>
          <w:rFonts w:eastAsia="MS Mincho"/>
          <w:b/>
          <w:bCs/>
          <w:sz w:val="22"/>
          <w:szCs w:val="22"/>
          <w:lang w:eastAsia="ru-RU"/>
        </w:rPr>
      </w:pPr>
    </w:p>
    <w:p w:rsidR="00B170C9" w:rsidRPr="00BB520B" w:rsidRDefault="00B170C9" w:rsidP="00B170C9">
      <w:pPr>
        <w:suppressAutoHyphens w:val="0"/>
        <w:autoSpaceDE/>
        <w:jc w:val="center"/>
        <w:rPr>
          <w:rFonts w:eastAsia="MS Mincho"/>
          <w:b/>
          <w:bCs/>
          <w:sz w:val="22"/>
          <w:szCs w:val="22"/>
          <w:lang w:eastAsia="ru-RU"/>
        </w:rPr>
      </w:pPr>
      <w:r w:rsidRPr="00BB520B">
        <w:rPr>
          <w:rFonts w:eastAsia="MS Mincho"/>
          <w:b/>
          <w:bCs/>
          <w:sz w:val="22"/>
          <w:szCs w:val="22"/>
          <w:lang w:eastAsia="ru-RU"/>
        </w:rPr>
        <w:t xml:space="preserve">СТАТЬЯ 5. АДРЕСА, </w:t>
      </w:r>
      <w:r w:rsidR="00CB4D8B" w:rsidRPr="00BB520B">
        <w:rPr>
          <w:rFonts w:eastAsia="MS Mincho"/>
          <w:b/>
          <w:bCs/>
          <w:sz w:val="22"/>
          <w:szCs w:val="22"/>
          <w:lang w:eastAsia="ru-RU"/>
        </w:rPr>
        <w:t>РЕКВИЗИТЫ И</w:t>
      </w:r>
      <w:r w:rsidRPr="00BB520B">
        <w:rPr>
          <w:rFonts w:eastAsia="MS Mincho"/>
          <w:b/>
          <w:bCs/>
          <w:sz w:val="22"/>
          <w:szCs w:val="22"/>
          <w:lang w:eastAsia="ru-RU"/>
        </w:rPr>
        <w:t xml:space="preserve"> ПОДПИСИ СТОРОН</w:t>
      </w:r>
    </w:p>
    <w:p w:rsidR="002A3067" w:rsidRPr="00BB520B" w:rsidRDefault="002A3067" w:rsidP="002A3067">
      <w:pPr>
        <w:ind w:firstLine="567"/>
        <w:jc w:val="both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4967"/>
      </w:tblGrid>
      <w:tr w:rsidR="002A3067" w:rsidRPr="005D3E7F" w:rsidTr="005D3E7F">
        <w:trPr>
          <w:trHeight w:val="488"/>
        </w:trPr>
        <w:tc>
          <w:tcPr>
            <w:tcW w:w="5085" w:type="dxa"/>
            <w:vAlign w:val="center"/>
          </w:tcPr>
          <w:p w:rsidR="002A3067" w:rsidRPr="005D3E7F" w:rsidRDefault="005D5DA8" w:rsidP="008307C4">
            <w:pPr>
              <w:suppressAutoHyphens w:val="0"/>
              <w:autoSpaceDE/>
              <w:jc w:val="center"/>
              <w:rPr>
                <w:b/>
                <w:sz w:val="22"/>
                <w:szCs w:val="22"/>
                <w:lang w:eastAsia="ru-RU"/>
              </w:rPr>
            </w:pPr>
            <w:r w:rsidRPr="005D3E7F">
              <w:rPr>
                <w:b/>
                <w:sz w:val="22"/>
                <w:szCs w:val="22"/>
                <w:lang w:eastAsia="ru-RU"/>
              </w:rPr>
              <w:t>ЦЕДЕНТ</w:t>
            </w:r>
          </w:p>
          <w:p w:rsidR="00B91D15" w:rsidRPr="005D3E7F" w:rsidRDefault="00523D76" w:rsidP="00903912">
            <w:pPr>
              <w:suppressAutoHyphens w:val="0"/>
              <w:autoSpaceDE/>
              <w:jc w:val="center"/>
              <w:rPr>
                <w:b/>
                <w:sz w:val="22"/>
                <w:szCs w:val="22"/>
                <w:lang w:eastAsia="ru-RU"/>
              </w:rPr>
            </w:pPr>
            <w:r w:rsidRPr="005D3E7F">
              <w:rPr>
                <w:b/>
                <w:sz w:val="22"/>
                <w:szCs w:val="22"/>
                <w:lang w:eastAsia="ru-RU"/>
              </w:rPr>
              <w:t>ЗАО «ЦСР»</w:t>
            </w:r>
          </w:p>
        </w:tc>
        <w:tc>
          <w:tcPr>
            <w:tcW w:w="5088" w:type="dxa"/>
            <w:vAlign w:val="center"/>
          </w:tcPr>
          <w:p w:rsidR="002A3067" w:rsidRPr="005D3E7F" w:rsidRDefault="005D5DA8" w:rsidP="008307C4">
            <w:pPr>
              <w:suppressAutoHyphens w:val="0"/>
              <w:autoSpaceDE/>
              <w:jc w:val="center"/>
              <w:rPr>
                <w:b/>
                <w:sz w:val="22"/>
                <w:szCs w:val="22"/>
                <w:lang w:eastAsia="ru-RU"/>
              </w:rPr>
            </w:pPr>
            <w:r w:rsidRPr="005D3E7F">
              <w:rPr>
                <w:b/>
                <w:sz w:val="22"/>
                <w:szCs w:val="22"/>
                <w:lang w:eastAsia="ru-RU"/>
              </w:rPr>
              <w:t>ЦЕССИОНАРИЙ</w:t>
            </w:r>
          </w:p>
          <w:p w:rsidR="00634DB3" w:rsidRPr="005D3E7F" w:rsidRDefault="00634DB3" w:rsidP="008307C4">
            <w:pPr>
              <w:suppressAutoHyphens w:val="0"/>
              <w:autoSpaceDE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5D3E7F" w:rsidRPr="005D3E7F" w:rsidTr="005D3E7F">
        <w:trPr>
          <w:trHeight w:val="3075"/>
        </w:trPr>
        <w:tc>
          <w:tcPr>
            <w:tcW w:w="5085" w:type="dxa"/>
          </w:tcPr>
          <w:p w:rsidR="005D3E7F" w:rsidRPr="005D3E7F" w:rsidRDefault="005D3E7F" w:rsidP="005D3E7F">
            <w:pPr>
              <w:pStyle w:val="af4"/>
              <w:rPr>
                <w:b/>
                <w:bCs/>
                <w:sz w:val="22"/>
                <w:szCs w:val="22"/>
                <w:lang w:eastAsia="en-US"/>
              </w:rPr>
            </w:pPr>
            <w:r w:rsidRPr="005D3E7F">
              <w:rPr>
                <w:sz w:val="22"/>
                <w:szCs w:val="22"/>
              </w:rPr>
              <w:t>ОГРН 1037715021343</w:t>
            </w:r>
          </w:p>
          <w:p w:rsidR="005D3E7F" w:rsidRPr="005D3E7F" w:rsidRDefault="005D3E7F" w:rsidP="005D3E7F">
            <w:pPr>
              <w:pStyle w:val="af4"/>
              <w:rPr>
                <w:sz w:val="22"/>
                <w:szCs w:val="22"/>
              </w:rPr>
            </w:pPr>
            <w:r w:rsidRPr="005D3E7F">
              <w:rPr>
                <w:sz w:val="22"/>
                <w:szCs w:val="22"/>
              </w:rPr>
              <w:t>ИНН/КПП 7715372803 / 771501001</w:t>
            </w:r>
          </w:p>
          <w:p w:rsidR="005D3E7F" w:rsidRPr="005D3E7F" w:rsidRDefault="005D3E7F" w:rsidP="005D3E7F">
            <w:pPr>
              <w:pStyle w:val="af4"/>
              <w:rPr>
                <w:sz w:val="22"/>
                <w:szCs w:val="22"/>
              </w:rPr>
            </w:pPr>
            <w:r w:rsidRPr="005D3E7F">
              <w:rPr>
                <w:sz w:val="22"/>
                <w:szCs w:val="22"/>
              </w:rPr>
              <w:t>Юридический адрес: 127543, г. Москва, ул. Белозерская, д. 17В</w:t>
            </w:r>
          </w:p>
          <w:p w:rsidR="005D3E7F" w:rsidRPr="005D3E7F" w:rsidRDefault="005D3E7F" w:rsidP="005D3E7F">
            <w:pPr>
              <w:pStyle w:val="af4"/>
              <w:rPr>
                <w:sz w:val="22"/>
                <w:szCs w:val="22"/>
              </w:rPr>
            </w:pPr>
            <w:r w:rsidRPr="005D3E7F">
              <w:rPr>
                <w:sz w:val="22"/>
                <w:szCs w:val="22"/>
              </w:rPr>
              <w:t>р/с 40702810802860016440</w:t>
            </w:r>
          </w:p>
          <w:p w:rsidR="005D3E7F" w:rsidRPr="005D3E7F" w:rsidRDefault="005D3E7F" w:rsidP="005D3E7F">
            <w:pPr>
              <w:pStyle w:val="af4"/>
              <w:rPr>
                <w:sz w:val="22"/>
                <w:szCs w:val="22"/>
              </w:rPr>
            </w:pPr>
            <w:r w:rsidRPr="005D3E7F">
              <w:rPr>
                <w:sz w:val="22"/>
                <w:szCs w:val="22"/>
              </w:rPr>
              <w:t>в АО АЛЬФА-БАНК</w:t>
            </w:r>
          </w:p>
          <w:p w:rsidR="005D3E7F" w:rsidRPr="005D3E7F" w:rsidRDefault="005D3E7F" w:rsidP="005D3E7F">
            <w:pPr>
              <w:pStyle w:val="af4"/>
              <w:rPr>
                <w:sz w:val="22"/>
                <w:szCs w:val="22"/>
              </w:rPr>
            </w:pPr>
            <w:r w:rsidRPr="005D3E7F">
              <w:rPr>
                <w:sz w:val="22"/>
                <w:szCs w:val="22"/>
              </w:rPr>
              <w:t>к/с 30101810200000000593</w:t>
            </w:r>
          </w:p>
          <w:p w:rsidR="005D3E7F" w:rsidRPr="005D3E7F" w:rsidRDefault="005D3E7F" w:rsidP="005D3E7F">
            <w:pPr>
              <w:pStyle w:val="af4"/>
              <w:rPr>
                <w:sz w:val="22"/>
                <w:szCs w:val="22"/>
              </w:rPr>
            </w:pPr>
            <w:r w:rsidRPr="005D3E7F">
              <w:rPr>
                <w:sz w:val="22"/>
                <w:szCs w:val="22"/>
              </w:rPr>
              <w:t>БИК 044525593</w:t>
            </w:r>
          </w:p>
          <w:p w:rsidR="005D3E7F" w:rsidRPr="005D3E7F" w:rsidRDefault="005D3E7F" w:rsidP="005D3E7F">
            <w:pPr>
              <w:pStyle w:val="af4"/>
              <w:rPr>
                <w:sz w:val="22"/>
                <w:szCs w:val="22"/>
              </w:rPr>
            </w:pPr>
          </w:p>
          <w:p w:rsidR="005D3E7F" w:rsidRPr="005D3E7F" w:rsidRDefault="005D3E7F" w:rsidP="005D3E7F">
            <w:pPr>
              <w:pStyle w:val="af4"/>
              <w:rPr>
                <w:sz w:val="22"/>
                <w:szCs w:val="22"/>
              </w:rPr>
            </w:pPr>
          </w:p>
          <w:p w:rsidR="005D3E7F" w:rsidRPr="005D3E7F" w:rsidRDefault="005D3E7F" w:rsidP="005D3E7F">
            <w:pPr>
              <w:pStyle w:val="af4"/>
              <w:rPr>
                <w:b/>
                <w:sz w:val="22"/>
                <w:szCs w:val="22"/>
              </w:rPr>
            </w:pPr>
            <w:r w:rsidRPr="005D3E7F">
              <w:rPr>
                <w:b/>
                <w:sz w:val="22"/>
                <w:szCs w:val="22"/>
              </w:rPr>
              <w:t>Конкурсный управляющий</w:t>
            </w:r>
          </w:p>
          <w:p w:rsidR="005D3E7F" w:rsidRDefault="005D3E7F" w:rsidP="005D3E7F">
            <w:pPr>
              <w:pStyle w:val="af4"/>
              <w:rPr>
                <w:b/>
                <w:sz w:val="22"/>
                <w:szCs w:val="22"/>
              </w:rPr>
            </w:pPr>
          </w:p>
          <w:p w:rsidR="005D3E7F" w:rsidRDefault="005D3E7F" w:rsidP="005D3E7F">
            <w:pPr>
              <w:pStyle w:val="af4"/>
              <w:rPr>
                <w:b/>
                <w:sz w:val="22"/>
                <w:szCs w:val="22"/>
              </w:rPr>
            </w:pPr>
          </w:p>
          <w:p w:rsidR="005D3E7F" w:rsidRPr="005D3E7F" w:rsidRDefault="005D3E7F" w:rsidP="005D3E7F">
            <w:pPr>
              <w:pStyle w:val="af4"/>
              <w:rPr>
                <w:b/>
                <w:sz w:val="22"/>
                <w:szCs w:val="22"/>
              </w:rPr>
            </w:pPr>
            <w:r w:rsidRPr="005D3E7F">
              <w:rPr>
                <w:b/>
                <w:sz w:val="22"/>
                <w:szCs w:val="22"/>
              </w:rPr>
              <w:t>____________________ /Борнева Т.В./</w:t>
            </w:r>
          </w:p>
          <w:p w:rsidR="005D3E7F" w:rsidRDefault="005D3E7F" w:rsidP="005D3E7F">
            <w:pPr>
              <w:pStyle w:val="af4"/>
              <w:rPr>
                <w:b/>
                <w:sz w:val="22"/>
                <w:szCs w:val="22"/>
              </w:rPr>
            </w:pPr>
            <w:r w:rsidRPr="005D3E7F">
              <w:rPr>
                <w:b/>
                <w:sz w:val="22"/>
                <w:szCs w:val="22"/>
              </w:rPr>
              <w:t>М.П</w:t>
            </w:r>
            <w:r>
              <w:rPr>
                <w:b/>
                <w:sz w:val="22"/>
                <w:szCs w:val="22"/>
              </w:rPr>
              <w:t>.</w:t>
            </w:r>
          </w:p>
          <w:p w:rsidR="005D3E7F" w:rsidRPr="005D3E7F" w:rsidRDefault="005D3E7F" w:rsidP="005D3E7F">
            <w:pPr>
              <w:pStyle w:val="af4"/>
              <w:rPr>
                <w:b/>
                <w:sz w:val="22"/>
                <w:szCs w:val="22"/>
              </w:rPr>
            </w:pPr>
          </w:p>
        </w:tc>
        <w:tc>
          <w:tcPr>
            <w:tcW w:w="5088" w:type="dxa"/>
          </w:tcPr>
          <w:p w:rsidR="005D3E7F" w:rsidRPr="005D3E7F" w:rsidRDefault="005D3E7F" w:rsidP="005D3E7F">
            <w:pPr>
              <w:suppressAutoHyphens w:val="0"/>
              <w:autoSpaceDE/>
              <w:rPr>
                <w:sz w:val="22"/>
                <w:szCs w:val="22"/>
                <w:lang w:eastAsia="ru-RU"/>
              </w:rPr>
            </w:pPr>
          </w:p>
        </w:tc>
      </w:tr>
    </w:tbl>
    <w:p w:rsidR="00200B78" w:rsidRDefault="00200B78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p w:rsidR="00831D76" w:rsidRDefault="00831D76" w:rsidP="002B4314">
      <w:pPr>
        <w:pStyle w:val="Style2"/>
        <w:ind w:right="-52"/>
        <w:rPr>
          <w:sz w:val="22"/>
          <w:szCs w:val="22"/>
        </w:rPr>
      </w:pPr>
    </w:p>
    <w:sectPr w:rsidR="00831D76" w:rsidSect="00290171">
      <w:pgSz w:w="11906" w:h="16838"/>
      <w:pgMar w:top="284" w:right="707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ED" w:rsidRDefault="001D61ED">
      <w:r>
        <w:separator/>
      </w:r>
    </w:p>
  </w:endnote>
  <w:endnote w:type="continuationSeparator" w:id="0">
    <w:p w:rsidR="001D61ED" w:rsidRDefault="001D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MS PGothic"/>
    <w:charset w:val="8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ED" w:rsidRDefault="001D61ED">
      <w:r>
        <w:separator/>
      </w:r>
    </w:p>
  </w:footnote>
  <w:footnote w:type="continuationSeparator" w:id="0">
    <w:p w:rsidR="001D61ED" w:rsidRDefault="001D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768CE20"/>
    <w:name w:val="WW8Nu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EC42F7"/>
    <w:multiLevelType w:val="multilevel"/>
    <w:tmpl w:val="BB0675AE"/>
    <w:lvl w:ilvl="0">
      <w:start w:val="1"/>
      <w:numFmt w:val="decimal"/>
      <w:lvlText w:val="%1."/>
      <w:lvlJc w:val="left"/>
      <w:pPr>
        <w:ind w:left="360" w:hanging="360"/>
      </w:pPr>
      <w:rPr>
        <w:rFonts w:eastAsia="MS Mincho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/>
        <w:b w:val="0"/>
      </w:rPr>
    </w:lvl>
  </w:abstractNum>
  <w:abstractNum w:abstractNumId="3" w15:restartNumberingAfterBreak="0">
    <w:nsid w:val="1607405C"/>
    <w:multiLevelType w:val="multilevel"/>
    <w:tmpl w:val="A3D2490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4F7338"/>
    <w:multiLevelType w:val="multilevel"/>
    <w:tmpl w:val="E1CA96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2B2855"/>
    <w:multiLevelType w:val="multilevel"/>
    <w:tmpl w:val="2112232E"/>
    <w:lvl w:ilvl="0">
      <w:start w:val="1"/>
      <w:numFmt w:val="decimal"/>
      <w:lvlText w:val="%1."/>
      <w:lvlJc w:val="left"/>
      <w:pPr>
        <w:ind w:left="1005" w:hanging="1005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MS Mincho" w:hint="default"/>
      </w:rPr>
    </w:lvl>
  </w:abstractNum>
  <w:abstractNum w:abstractNumId="6" w15:restartNumberingAfterBreak="0">
    <w:nsid w:val="72E044E3"/>
    <w:multiLevelType w:val="multilevel"/>
    <w:tmpl w:val="F6468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D421DF"/>
    <w:multiLevelType w:val="multilevel"/>
    <w:tmpl w:val="44920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8A"/>
    <w:rsid w:val="000013A6"/>
    <w:rsid w:val="00004FB8"/>
    <w:rsid w:val="00015A63"/>
    <w:rsid w:val="00016096"/>
    <w:rsid w:val="00022EDF"/>
    <w:rsid w:val="00034B38"/>
    <w:rsid w:val="00036348"/>
    <w:rsid w:val="000434FC"/>
    <w:rsid w:val="00044DAF"/>
    <w:rsid w:val="00045872"/>
    <w:rsid w:val="000615B3"/>
    <w:rsid w:val="00063F91"/>
    <w:rsid w:val="00094889"/>
    <w:rsid w:val="000B5AFB"/>
    <w:rsid w:val="000C1F11"/>
    <w:rsid w:val="000D2620"/>
    <w:rsid w:val="000D7113"/>
    <w:rsid w:val="000F37D8"/>
    <w:rsid w:val="001009DF"/>
    <w:rsid w:val="00107B14"/>
    <w:rsid w:val="00116FD0"/>
    <w:rsid w:val="001176CD"/>
    <w:rsid w:val="00120409"/>
    <w:rsid w:val="00121024"/>
    <w:rsid w:val="00150C04"/>
    <w:rsid w:val="00151B77"/>
    <w:rsid w:val="00157375"/>
    <w:rsid w:val="00175A6B"/>
    <w:rsid w:val="001809B8"/>
    <w:rsid w:val="00190315"/>
    <w:rsid w:val="0019538F"/>
    <w:rsid w:val="001C57A9"/>
    <w:rsid w:val="001D4173"/>
    <w:rsid w:val="001D486E"/>
    <w:rsid w:val="001D61ED"/>
    <w:rsid w:val="001E6733"/>
    <w:rsid w:val="001F4936"/>
    <w:rsid w:val="00200B78"/>
    <w:rsid w:val="00212F7B"/>
    <w:rsid w:val="002204A2"/>
    <w:rsid w:val="0022161D"/>
    <w:rsid w:val="00225F2F"/>
    <w:rsid w:val="00235997"/>
    <w:rsid w:val="00240769"/>
    <w:rsid w:val="00244892"/>
    <w:rsid w:val="00250776"/>
    <w:rsid w:val="00267F56"/>
    <w:rsid w:val="00272D8B"/>
    <w:rsid w:val="00290171"/>
    <w:rsid w:val="002A0546"/>
    <w:rsid w:val="002A3067"/>
    <w:rsid w:val="002A4D21"/>
    <w:rsid w:val="002B399C"/>
    <w:rsid w:val="002B4314"/>
    <w:rsid w:val="002B4C96"/>
    <w:rsid w:val="002F65C1"/>
    <w:rsid w:val="002F7B36"/>
    <w:rsid w:val="003019C7"/>
    <w:rsid w:val="003048DF"/>
    <w:rsid w:val="00306872"/>
    <w:rsid w:val="00317B0B"/>
    <w:rsid w:val="00320EA1"/>
    <w:rsid w:val="00324A5F"/>
    <w:rsid w:val="00351B81"/>
    <w:rsid w:val="003549BD"/>
    <w:rsid w:val="00366560"/>
    <w:rsid w:val="003800C9"/>
    <w:rsid w:val="0038014E"/>
    <w:rsid w:val="003A6364"/>
    <w:rsid w:val="003C396F"/>
    <w:rsid w:val="003E10D2"/>
    <w:rsid w:val="003E23C5"/>
    <w:rsid w:val="003F154A"/>
    <w:rsid w:val="003F6F08"/>
    <w:rsid w:val="004013A9"/>
    <w:rsid w:val="00402C9F"/>
    <w:rsid w:val="0041661D"/>
    <w:rsid w:val="004261CB"/>
    <w:rsid w:val="00430047"/>
    <w:rsid w:val="0043627D"/>
    <w:rsid w:val="00440869"/>
    <w:rsid w:val="00447306"/>
    <w:rsid w:val="0046296E"/>
    <w:rsid w:val="00463C49"/>
    <w:rsid w:val="004654B9"/>
    <w:rsid w:val="00473D4A"/>
    <w:rsid w:val="00481649"/>
    <w:rsid w:val="00490535"/>
    <w:rsid w:val="00491E23"/>
    <w:rsid w:val="0049618D"/>
    <w:rsid w:val="004A000F"/>
    <w:rsid w:val="004A5616"/>
    <w:rsid w:val="004A63F1"/>
    <w:rsid w:val="004B3D0E"/>
    <w:rsid w:val="004B5DCD"/>
    <w:rsid w:val="004B5F12"/>
    <w:rsid w:val="004C21D2"/>
    <w:rsid w:val="004C5336"/>
    <w:rsid w:val="004F1467"/>
    <w:rsid w:val="00506CC6"/>
    <w:rsid w:val="00523D76"/>
    <w:rsid w:val="00525B40"/>
    <w:rsid w:val="00526DA3"/>
    <w:rsid w:val="0052773E"/>
    <w:rsid w:val="00533223"/>
    <w:rsid w:val="00542E36"/>
    <w:rsid w:val="00557DAC"/>
    <w:rsid w:val="0057350F"/>
    <w:rsid w:val="00577B81"/>
    <w:rsid w:val="00586663"/>
    <w:rsid w:val="00587366"/>
    <w:rsid w:val="005B1FA9"/>
    <w:rsid w:val="005B47CB"/>
    <w:rsid w:val="005B6E12"/>
    <w:rsid w:val="005C1684"/>
    <w:rsid w:val="005C5622"/>
    <w:rsid w:val="005C74B5"/>
    <w:rsid w:val="005D290E"/>
    <w:rsid w:val="005D3417"/>
    <w:rsid w:val="005D3B4F"/>
    <w:rsid w:val="005D3E7F"/>
    <w:rsid w:val="005D5DA8"/>
    <w:rsid w:val="005E6425"/>
    <w:rsid w:val="005F13ED"/>
    <w:rsid w:val="005F6EA6"/>
    <w:rsid w:val="00600272"/>
    <w:rsid w:val="00605FE7"/>
    <w:rsid w:val="00617BCB"/>
    <w:rsid w:val="00622031"/>
    <w:rsid w:val="00634DB3"/>
    <w:rsid w:val="006360CA"/>
    <w:rsid w:val="0064137B"/>
    <w:rsid w:val="00685146"/>
    <w:rsid w:val="006A644A"/>
    <w:rsid w:val="006A69C9"/>
    <w:rsid w:val="006C04AB"/>
    <w:rsid w:val="006C48C6"/>
    <w:rsid w:val="006D1077"/>
    <w:rsid w:val="006E0FC7"/>
    <w:rsid w:val="006E5D4D"/>
    <w:rsid w:val="006E5F23"/>
    <w:rsid w:val="006E7085"/>
    <w:rsid w:val="00716A4D"/>
    <w:rsid w:val="00721698"/>
    <w:rsid w:val="007233F4"/>
    <w:rsid w:val="007346E1"/>
    <w:rsid w:val="00743D70"/>
    <w:rsid w:val="00746727"/>
    <w:rsid w:val="00757896"/>
    <w:rsid w:val="00762097"/>
    <w:rsid w:val="00764A65"/>
    <w:rsid w:val="007665A3"/>
    <w:rsid w:val="0077116D"/>
    <w:rsid w:val="007A6989"/>
    <w:rsid w:val="007B7005"/>
    <w:rsid w:val="007C528B"/>
    <w:rsid w:val="007D2FA4"/>
    <w:rsid w:val="00803ADD"/>
    <w:rsid w:val="00807323"/>
    <w:rsid w:val="00821AD9"/>
    <w:rsid w:val="008307C4"/>
    <w:rsid w:val="00831D76"/>
    <w:rsid w:val="00832D91"/>
    <w:rsid w:val="0084663B"/>
    <w:rsid w:val="00871F29"/>
    <w:rsid w:val="00874594"/>
    <w:rsid w:val="00880289"/>
    <w:rsid w:val="00887DAE"/>
    <w:rsid w:val="00895079"/>
    <w:rsid w:val="00896B2D"/>
    <w:rsid w:val="008A4DCF"/>
    <w:rsid w:val="008A7B1D"/>
    <w:rsid w:val="008D65A6"/>
    <w:rsid w:val="00903912"/>
    <w:rsid w:val="00922538"/>
    <w:rsid w:val="009346C1"/>
    <w:rsid w:val="009461E8"/>
    <w:rsid w:val="009646A4"/>
    <w:rsid w:val="00992704"/>
    <w:rsid w:val="009A263E"/>
    <w:rsid w:val="009C4C33"/>
    <w:rsid w:val="009C6FD3"/>
    <w:rsid w:val="009D5A71"/>
    <w:rsid w:val="00A23960"/>
    <w:rsid w:val="00A44046"/>
    <w:rsid w:val="00A46735"/>
    <w:rsid w:val="00A55FC8"/>
    <w:rsid w:val="00A73818"/>
    <w:rsid w:val="00A81AC8"/>
    <w:rsid w:val="00A84F77"/>
    <w:rsid w:val="00A8521D"/>
    <w:rsid w:val="00A96A39"/>
    <w:rsid w:val="00AA23F5"/>
    <w:rsid w:val="00AA29F6"/>
    <w:rsid w:val="00AD1828"/>
    <w:rsid w:val="00AD27E3"/>
    <w:rsid w:val="00AE768A"/>
    <w:rsid w:val="00AE7A68"/>
    <w:rsid w:val="00AF4BC2"/>
    <w:rsid w:val="00AF5F7A"/>
    <w:rsid w:val="00AF758B"/>
    <w:rsid w:val="00B00EB1"/>
    <w:rsid w:val="00B016C3"/>
    <w:rsid w:val="00B170C9"/>
    <w:rsid w:val="00B243E9"/>
    <w:rsid w:val="00B24F70"/>
    <w:rsid w:val="00B37DB1"/>
    <w:rsid w:val="00B415CC"/>
    <w:rsid w:val="00B42E6A"/>
    <w:rsid w:val="00B5057D"/>
    <w:rsid w:val="00B558D8"/>
    <w:rsid w:val="00B73FD0"/>
    <w:rsid w:val="00B81CFE"/>
    <w:rsid w:val="00B82B1C"/>
    <w:rsid w:val="00B8318A"/>
    <w:rsid w:val="00B9074F"/>
    <w:rsid w:val="00B91668"/>
    <w:rsid w:val="00B91D15"/>
    <w:rsid w:val="00B92618"/>
    <w:rsid w:val="00B9657B"/>
    <w:rsid w:val="00B96D99"/>
    <w:rsid w:val="00BB520B"/>
    <w:rsid w:val="00BB64C0"/>
    <w:rsid w:val="00BB7351"/>
    <w:rsid w:val="00BC6362"/>
    <w:rsid w:val="00BF4003"/>
    <w:rsid w:val="00BF517F"/>
    <w:rsid w:val="00C05782"/>
    <w:rsid w:val="00C05B2A"/>
    <w:rsid w:val="00C1217E"/>
    <w:rsid w:val="00C13DBF"/>
    <w:rsid w:val="00C14C1F"/>
    <w:rsid w:val="00C231BE"/>
    <w:rsid w:val="00C450E8"/>
    <w:rsid w:val="00C45E1D"/>
    <w:rsid w:val="00C60AB4"/>
    <w:rsid w:val="00C631D7"/>
    <w:rsid w:val="00C85FD9"/>
    <w:rsid w:val="00CA0B0E"/>
    <w:rsid w:val="00CB3CFA"/>
    <w:rsid w:val="00CB4D8B"/>
    <w:rsid w:val="00CC5309"/>
    <w:rsid w:val="00CD2FFD"/>
    <w:rsid w:val="00CD6B6E"/>
    <w:rsid w:val="00CE065C"/>
    <w:rsid w:val="00CE08EE"/>
    <w:rsid w:val="00D017F6"/>
    <w:rsid w:val="00D200EE"/>
    <w:rsid w:val="00D25455"/>
    <w:rsid w:val="00D328F6"/>
    <w:rsid w:val="00D4197D"/>
    <w:rsid w:val="00D46AEF"/>
    <w:rsid w:val="00D57A46"/>
    <w:rsid w:val="00D57EB4"/>
    <w:rsid w:val="00D71998"/>
    <w:rsid w:val="00D76F14"/>
    <w:rsid w:val="00D90BCE"/>
    <w:rsid w:val="00DA0337"/>
    <w:rsid w:val="00DA35F0"/>
    <w:rsid w:val="00DE077D"/>
    <w:rsid w:val="00DE092C"/>
    <w:rsid w:val="00DE2A81"/>
    <w:rsid w:val="00E077C8"/>
    <w:rsid w:val="00E101D1"/>
    <w:rsid w:val="00E131AD"/>
    <w:rsid w:val="00E14BB3"/>
    <w:rsid w:val="00E17034"/>
    <w:rsid w:val="00E25DE1"/>
    <w:rsid w:val="00E30891"/>
    <w:rsid w:val="00E41EDD"/>
    <w:rsid w:val="00E446F5"/>
    <w:rsid w:val="00E51C05"/>
    <w:rsid w:val="00E62D58"/>
    <w:rsid w:val="00E63B6B"/>
    <w:rsid w:val="00E6628A"/>
    <w:rsid w:val="00E6764C"/>
    <w:rsid w:val="00E74E24"/>
    <w:rsid w:val="00E772FF"/>
    <w:rsid w:val="00E878F3"/>
    <w:rsid w:val="00E90269"/>
    <w:rsid w:val="00EA110D"/>
    <w:rsid w:val="00EA53C2"/>
    <w:rsid w:val="00EB145B"/>
    <w:rsid w:val="00EB5213"/>
    <w:rsid w:val="00EC0EAB"/>
    <w:rsid w:val="00EC4667"/>
    <w:rsid w:val="00ED528B"/>
    <w:rsid w:val="00ED7409"/>
    <w:rsid w:val="00EF1B91"/>
    <w:rsid w:val="00F12F2A"/>
    <w:rsid w:val="00F17697"/>
    <w:rsid w:val="00F2176C"/>
    <w:rsid w:val="00F2268F"/>
    <w:rsid w:val="00F27305"/>
    <w:rsid w:val="00F45C55"/>
    <w:rsid w:val="00F5192A"/>
    <w:rsid w:val="00F541DC"/>
    <w:rsid w:val="00F5456F"/>
    <w:rsid w:val="00F5547C"/>
    <w:rsid w:val="00F60869"/>
    <w:rsid w:val="00F63E89"/>
    <w:rsid w:val="00F72AE4"/>
    <w:rsid w:val="00F82D06"/>
    <w:rsid w:val="00FA2025"/>
    <w:rsid w:val="00FB11CD"/>
    <w:rsid w:val="00FD1AFB"/>
    <w:rsid w:val="00FD2150"/>
    <w:rsid w:val="00FD2724"/>
    <w:rsid w:val="00FE0B23"/>
    <w:rsid w:val="00FE0C1C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B9A0BF3-D68C-4333-BFD4-89FA11B9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</w:pPr>
    <w:rPr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wmi-callto">
    <w:name w:val="wmi-callto"/>
    <w:basedOn w:val="1"/>
  </w:style>
  <w:style w:type="character" w:customStyle="1" w:styleId="a5">
    <w:name w:val="Символ нумерации"/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ohit Hind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11">
    <w:name w:val="Знак1 Знак Знак Знак Знак Знак Знак"/>
    <w:basedOn w:val="a"/>
    <w:next w:val="a"/>
    <w:pPr>
      <w:autoSpaceDE/>
      <w:spacing w:after="160" w:line="240" w:lineRule="exact"/>
    </w:pPr>
    <w:rPr>
      <w:rFonts w:ascii="Arial" w:hAnsi="Arial" w:cs="Arial"/>
      <w:lang w:val="ru-RU" w:eastAsia="ru-RU"/>
    </w:rPr>
  </w:style>
  <w:style w:type="paragraph" w:customStyle="1" w:styleId="ac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styleId="ad">
    <w:name w:val="Normal (Web)"/>
    <w:basedOn w:val="a"/>
    <w:pPr>
      <w:autoSpaceDE/>
      <w:spacing w:before="100" w:after="100"/>
    </w:pPr>
    <w:rPr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2"/>
      <w:szCs w:val="22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  <w:style w:type="paragraph" w:customStyle="1" w:styleId="Style2">
    <w:name w:val="Style2"/>
    <w:pPr>
      <w:widowControl w:val="0"/>
      <w:suppressAutoHyphens/>
    </w:pPr>
    <w:rPr>
      <w:rFonts w:cs="Lohit Hindi"/>
      <w:kern w:val="1"/>
      <w:sz w:val="24"/>
      <w:szCs w:val="24"/>
    </w:rPr>
  </w:style>
  <w:style w:type="paragraph" w:customStyle="1" w:styleId="12">
    <w:name w:val="Маркированный список1"/>
    <w:basedOn w:val="a"/>
    <w:pPr>
      <w:numPr>
        <w:numId w:val="1"/>
      </w:numPr>
    </w:pPr>
  </w:style>
  <w:style w:type="paragraph" w:styleId="af1">
    <w:name w:val="Balloon Text"/>
    <w:basedOn w:val="a"/>
    <w:link w:val="af2"/>
    <w:uiPriority w:val="99"/>
    <w:semiHidden/>
    <w:unhideWhenUsed/>
    <w:rsid w:val="0046296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6296E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Основной текст_"/>
    <w:link w:val="3"/>
    <w:rsid w:val="00A73818"/>
    <w:rPr>
      <w:sz w:val="21"/>
      <w:szCs w:val="21"/>
      <w:shd w:val="clear" w:color="auto" w:fill="FFFFFF"/>
    </w:rPr>
  </w:style>
  <w:style w:type="character" w:customStyle="1" w:styleId="13">
    <w:name w:val="Основной текст1"/>
    <w:rsid w:val="00A73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link w:val="af3"/>
    <w:rsid w:val="00A73818"/>
    <w:pPr>
      <w:widowControl w:val="0"/>
      <w:shd w:val="clear" w:color="auto" w:fill="FFFFFF"/>
      <w:suppressAutoHyphens w:val="0"/>
      <w:autoSpaceDE/>
      <w:spacing w:line="0" w:lineRule="atLeast"/>
      <w:ind w:hanging="360"/>
    </w:pPr>
    <w:rPr>
      <w:sz w:val="21"/>
      <w:szCs w:val="21"/>
      <w:lang w:eastAsia="ru-RU"/>
    </w:rPr>
  </w:style>
  <w:style w:type="paragraph" w:styleId="af4">
    <w:name w:val="No Spacing"/>
    <w:uiPriority w:val="1"/>
    <w:qFormat/>
    <w:rsid w:val="005D3E7F"/>
    <w:pPr>
      <w:suppressAutoHyphens/>
      <w:autoSpaceDE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Юсупова Динара</cp:lastModifiedBy>
  <cp:revision>2</cp:revision>
  <cp:lastPrinted>2025-03-05T15:53:00Z</cp:lastPrinted>
  <dcterms:created xsi:type="dcterms:W3CDTF">2025-12-10T14:09:00Z</dcterms:created>
  <dcterms:modified xsi:type="dcterms:W3CDTF">2025-12-10T14:09:00Z</dcterms:modified>
</cp:coreProperties>
</file>