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F52CB" w14:textId="77777777" w:rsidR="00E86904" w:rsidRPr="00214D7A" w:rsidRDefault="00101B01" w:rsidP="00E86904">
      <w:pPr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Договор о задатке</w:t>
      </w:r>
    </w:p>
    <w:p w14:paraId="44283EB7" w14:textId="77777777" w:rsidR="00E86904" w:rsidRPr="00214D7A" w:rsidRDefault="00101B01" w:rsidP="00E86904">
      <w:pPr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(</w:t>
      </w:r>
      <w:r w:rsidRPr="00214D7A">
        <w:rPr>
          <w:b/>
          <w:caps/>
          <w:color w:val="FF0000"/>
          <w:sz w:val="22"/>
          <w:szCs w:val="22"/>
        </w:rPr>
        <w:t>П</w:t>
      </w:r>
      <w:r w:rsidRPr="00214D7A">
        <w:rPr>
          <w:b/>
          <w:color w:val="FF0000"/>
          <w:sz w:val="22"/>
          <w:szCs w:val="22"/>
        </w:rPr>
        <w:t>роект</w:t>
      </w:r>
      <w:r w:rsidRPr="00214D7A">
        <w:rPr>
          <w:b/>
          <w:caps/>
          <w:sz w:val="22"/>
          <w:szCs w:val="22"/>
        </w:rPr>
        <w:t>)</w:t>
      </w:r>
    </w:p>
    <w:p w14:paraId="56FACDD1" w14:textId="77777777" w:rsidR="00E86904" w:rsidRPr="00214D7A" w:rsidRDefault="00E86904" w:rsidP="00E8690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B6B4DF" w14:textId="2481173A" w:rsidR="00E86904" w:rsidRPr="00214D7A" w:rsidRDefault="00101B01" w:rsidP="00E86904">
      <w:pPr>
        <w:autoSpaceDE w:val="0"/>
        <w:autoSpaceDN w:val="0"/>
        <w:adjustRightInd w:val="0"/>
        <w:rPr>
          <w:sz w:val="22"/>
          <w:szCs w:val="22"/>
        </w:rPr>
      </w:pPr>
      <w:r w:rsidRPr="00214D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="00AE47DC">
        <w:rPr>
          <w:sz w:val="22"/>
          <w:szCs w:val="22"/>
        </w:rPr>
        <w:t>________</w:t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  <w:t xml:space="preserve">                    «___» _____________</w:t>
      </w:r>
      <w:r w:rsidR="003A2A64">
        <w:rPr>
          <w:sz w:val="22"/>
          <w:szCs w:val="22"/>
        </w:rPr>
        <w:t>202</w:t>
      </w:r>
      <w:r w:rsidR="00945987">
        <w:rPr>
          <w:sz w:val="22"/>
          <w:szCs w:val="22"/>
        </w:rPr>
        <w:t>_</w:t>
      </w:r>
      <w:bookmarkStart w:id="0" w:name="_GoBack"/>
      <w:bookmarkEnd w:id="0"/>
      <w:r w:rsidRPr="00214D7A">
        <w:rPr>
          <w:sz w:val="22"/>
          <w:szCs w:val="22"/>
        </w:rPr>
        <w:t xml:space="preserve"> года.</w:t>
      </w:r>
    </w:p>
    <w:p w14:paraId="7245C911" w14:textId="77777777" w:rsidR="00E86904" w:rsidRPr="00214D7A" w:rsidRDefault="00101B01" w:rsidP="00E86904">
      <w:pPr>
        <w:autoSpaceDE w:val="0"/>
        <w:autoSpaceDN w:val="0"/>
        <w:adjustRightInd w:val="0"/>
        <w:rPr>
          <w:sz w:val="22"/>
          <w:szCs w:val="22"/>
        </w:rPr>
      </w:pP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  <w:t xml:space="preserve">                  </w:t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 xml:space="preserve">                                                                                             </w:t>
      </w:r>
    </w:p>
    <w:p w14:paraId="7A3F8D54" w14:textId="77777777" w:rsidR="00E86904" w:rsidRPr="00E86904" w:rsidRDefault="00101B01" w:rsidP="00E869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86904">
        <w:rPr>
          <w:b/>
          <w:sz w:val="22"/>
          <w:szCs w:val="22"/>
        </w:rPr>
        <w:t>Общество с ограниченной ответственностью «</w:t>
      </w:r>
      <w:r w:rsidRPr="00E86904">
        <w:rPr>
          <w:noProof/>
          <w:sz w:val="22"/>
          <w:szCs w:val="22"/>
        </w:rPr>
        <w:t>БУРНЕФТЬ»</w:t>
      </w:r>
      <w:r w:rsidRPr="00E86904">
        <w:rPr>
          <w:sz w:val="22"/>
          <w:szCs w:val="22"/>
        </w:rPr>
        <w:t xml:space="preserve">, именуемый в дальнейшем «Продавец», в лице конкурсного управляющего </w:t>
      </w:r>
      <w:r w:rsidRPr="00E86904">
        <w:rPr>
          <w:noProof/>
          <w:sz w:val="22"/>
          <w:szCs w:val="22"/>
        </w:rPr>
        <w:t>Полищука Алексея Евгеньевича</w:t>
      </w:r>
      <w:r w:rsidRPr="00E86904">
        <w:rPr>
          <w:sz w:val="22"/>
          <w:szCs w:val="22"/>
        </w:rPr>
        <w:t xml:space="preserve">, </w:t>
      </w:r>
      <w:r w:rsidRPr="00E86904">
        <w:rPr>
          <w:noProof/>
          <w:sz w:val="22"/>
          <w:szCs w:val="22"/>
        </w:rPr>
        <w:t xml:space="preserve">действующий </w:t>
      </w:r>
      <w:r w:rsidRPr="00E86904">
        <w:rPr>
          <w:noProof/>
          <w:sz w:val="22"/>
          <w:szCs w:val="22"/>
        </w:rPr>
        <w:t>на основании определения АРБИТРАЖНОГО СУДА ОРЕНБУРГСКОЙ ОБЛАСТИ от «4» февраля 2019 г. по делу № А47-12729/2017</w:t>
      </w:r>
      <w:r w:rsidRPr="00E86904">
        <w:rPr>
          <w:sz w:val="22"/>
          <w:szCs w:val="22"/>
        </w:rPr>
        <w:t>, с одной Стороны,</w:t>
      </w:r>
    </w:p>
    <w:p w14:paraId="731DCEF7" w14:textId="77777777" w:rsidR="00E86904" w:rsidRPr="00E86904" w:rsidRDefault="00101B01" w:rsidP="00E869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86904">
        <w:rPr>
          <w:sz w:val="22"/>
          <w:szCs w:val="22"/>
        </w:rPr>
        <w:t>и</w:t>
      </w:r>
      <w:r w:rsidRPr="00E86904">
        <w:rPr>
          <w:b/>
          <w:sz w:val="22"/>
          <w:szCs w:val="22"/>
        </w:rPr>
        <w:t xml:space="preserve"> </w:t>
      </w:r>
      <w:r w:rsidRPr="00E86904">
        <w:rPr>
          <w:sz w:val="22"/>
          <w:szCs w:val="22"/>
        </w:rPr>
        <w:t xml:space="preserve">_________________________________________________,  именуем__ в дальнейшем </w:t>
      </w:r>
      <w:r w:rsidRPr="00E86904">
        <w:rPr>
          <w:b/>
          <w:sz w:val="22"/>
          <w:szCs w:val="22"/>
        </w:rPr>
        <w:t>Заявитель</w:t>
      </w:r>
      <w:r w:rsidRPr="00E86904">
        <w:rPr>
          <w:sz w:val="22"/>
          <w:szCs w:val="22"/>
        </w:rPr>
        <w:t>,</w:t>
      </w:r>
      <w:r w:rsidRPr="00E86904">
        <w:rPr>
          <w:b/>
          <w:sz w:val="22"/>
          <w:szCs w:val="22"/>
        </w:rPr>
        <w:t xml:space="preserve"> </w:t>
      </w:r>
      <w:r w:rsidRPr="00E86904">
        <w:rPr>
          <w:sz w:val="22"/>
          <w:szCs w:val="22"/>
        </w:rPr>
        <w:t>в лице _______________________________</w:t>
      </w:r>
      <w:r w:rsidRPr="00E86904">
        <w:rPr>
          <w:sz w:val="22"/>
          <w:szCs w:val="22"/>
        </w:rPr>
        <w:t xml:space="preserve">_________________, действующий на основании ________________________, с другой Стороны, </w:t>
      </w:r>
    </w:p>
    <w:p w14:paraId="7E223961" w14:textId="77777777" w:rsidR="00E86904" w:rsidRPr="00E86904" w:rsidRDefault="00101B01" w:rsidP="00E869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86904">
        <w:rPr>
          <w:sz w:val="22"/>
          <w:szCs w:val="22"/>
        </w:rPr>
        <w:t xml:space="preserve">а вместе именуемые </w:t>
      </w:r>
      <w:r w:rsidRPr="00E86904">
        <w:rPr>
          <w:b/>
          <w:sz w:val="22"/>
          <w:szCs w:val="22"/>
        </w:rPr>
        <w:t>Стороны</w:t>
      </w:r>
      <w:r w:rsidRPr="00E86904">
        <w:rPr>
          <w:sz w:val="22"/>
          <w:szCs w:val="22"/>
        </w:rPr>
        <w:t>, в соответствии с требованиями действующего гражданского законодательства Российской Федерации, заключили настоящий Договор о задатке (далее</w:t>
      </w:r>
      <w:r w:rsidRPr="00E86904">
        <w:rPr>
          <w:sz w:val="22"/>
          <w:szCs w:val="22"/>
        </w:rPr>
        <w:t xml:space="preserve"> по тексту – Договор) о нижеследующем:</w:t>
      </w:r>
    </w:p>
    <w:p w14:paraId="020031EF" w14:textId="77777777" w:rsidR="00E86904" w:rsidRPr="00E86904" w:rsidRDefault="00101B01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  <w:r w:rsidRPr="00E86904">
        <w:rPr>
          <w:b/>
          <w:caps/>
          <w:sz w:val="22"/>
          <w:szCs w:val="22"/>
        </w:rPr>
        <w:t>1. Предмет Договора</w:t>
      </w:r>
    </w:p>
    <w:p w14:paraId="5C883C52" w14:textId="0F14250B" w:rsidR="00E86904" w:rsidRPr="00214D7A" w:rsidRDefault="00101B01" w:rsidP="00E86904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80"/>
          <w:sz w:val="22"/>
          <w:szCs w:val="22"/>
        </w:rPr>
      </w:pPr>
      <w:r w:rsidRPr="00E86904">
        <w:rPr>
          <w:sz w:val="22"/>
          <w:szCs w:val="22"/>
        </w:rPr>
        <w:t xml:space="preserve"> 1.1.</w:t>
      </w:r>
      <w:r w:rsidRPr="00E86904">
        <w:rPr>
          <w:sz w:val="22"/>
          <w:szCs w:val="22"/>
        </w:rPr>
        <w:tab/>
        <w:t>В соответствии с информационным сообщением о проведении открытых электронных торгов (аукциона), с открытой формой подачи предложений о цене по продаже имущества</w:t>
      </w:r>
      <w:r w:rsidRPr="00E86904">
        <w:rPr>
          <w:rFonts w:eastAsia="Calibri"/>
          <w:noProof/>
          <w:sz w:val="22"/>
          <w:szCs w:val="22"/>
        </w:rPr>
        <w:t xml:space="preserve"> ООО «Бурнефть»:</w:t>
      </w:r>
      <w:r w:rsidRPr="00E86904">
        <w:rPr>
          <w:sz w:val="22"/>
          <w:szCs w:val="22"/>
        </w:rPr>
        <w:t xml:space="preserve"> при проведении процедуры его банкротства – конкурсное производство, Заявитель для участия в торгах по продаже имущества </w:t>
      </w:r>
      <w:r w:rsidRPr="00E86904">
        <w:rPr>
          <w:noProof/>
          <w:sz w:val="22"/>
          <w:szCs w:val="22"/>
        </w:rPr>
        <w:t>ООО «Бурнефть»</w:t>
      </w:r>
      <w:r w:rsidRPr="00E86904">
        <w:rPr>
          <w:sz w:val="22"/>
          <w:szCs w:val="22"/>
        </w:rPr>
        <w:t xml:space="preserve"> по лоту № __: ________________________ (далее по тексту – Предмет торгов), проводимых «</w:t>
      </w:r>
      <w:r w:rsidR="00277603">
        <w:rPr>
          <w:sz w:val="22"/>
          <w:szCs w:val="22"/>
        </w:rPr>
        <w:t>____</w:t>
      </w:r>
      <w:r w:rsidRPr="00E86904">
        <w:rPr>
          <w:sz w:val="22"/>
          <w:szCs w:val="22"/>
        </w:rPr>
        <w:t xml:space="preserve">» </w:t>
      </w:r>
      <w:r w:rsidR="00277603">
        <w:rPr>
          <w:sz w:val="22"/>
          <w:szCs w:val="22"/>
        </w:rPr>
        <w:t>__________</w:t>
      </w:r>
      <w:r w:rsidRPr="00E86904">
        <w:rPr>
          <w:sz w:val="22"/>
          <w:szCs w:val="22"/>
        </w:rPr>
        <w:t xml:space="preserve"> </w:t>
      </w:r>
      <w:r w:rsidR="003A2A64">
        <w:rPr>
          <w:sz w:val="22"/>
          <w:szCs w:val="22"/>
        </w:rPr>
        <w:t>2025</w:t>
      </w:r>
      <w:r w:rsidRPr="00E86904">
        <w:rPr>
          <w:sz w:val="22"/>
          <w:szCs w:val="22"/>
        </w:rPr>
        <w:t xml:space="preserve"> г. на электронной торговой</w:t>
      </w:r>
      <w:r w:rsidRPr="00214D7A">
        <w:rPr>
          <w:sz w:val="22"/>
          <w:szCs w:val="22"/>
        </w:rPr>
        <w:t xml:space="preserve"> </w:t>
      </w:r>
      <w:r w:rsidRPr="0006156B">
        <w:rPr>
          <w:sz w:val="22"/>
          <w:szCs w:val="22"/>
        </w:rPr>
        <w:t xml:space="preserve">площадке ООО «Электронные системы Поволжья» </w:t>
      </w:r>
      <w:r w:rsidRPr="00277603">
        <w:rPr>
          <w:noProof/>
          <w:sz w:val="22"/>
          <w:szCs w:val="22"/>
        </w:rPr>
        <w:t>(</w:t>
      </w:r>
      <w:r w:rsidRPr="0006156B">
        <w:rPr>
          <w:sz w:val="22"/>
          <w:szCs w:val="22"/>
        </w:rPr>
        <w:t>603089 Нижний Новгород, ул. Полтавская д.32, ИНН 5262258084, ОГРН 1105262010193), размещенной на сайте в сети «Интернет» http://el-torg.com, перечисляет задаток в сумме _______ ру</w:t>
      </w:r>
      <w:r w:rsidRPr="0006156B">
        <w:rPr>
          <w:sz w:val="22"/>
          <w:szCs w:val="22"/>
        </w:rPr>
        <w:t>б. в порядке, установленном настоящим Договором</w:t>
      </w:r>
    </w:p>
    <w:p w14:paraId="717EECDB" w14:textId="3B99DA11" w:rsidR="00E86904" w:rsidRPr="00214D7A" w:rsidRDefault="00101B01" w:rsidP="00E86904">
      <w:pPr>
        <w:ind w:firstLine="567"/>
        <w:jc w:val="both"/>
        <w:rPr>
          <w:b/>
          <w:color w:val="000080"/>
          <w:sz w:val="22"/>
          <w:szCs w:val="22"/>
        </w:rPr>
      </w:pPr>
      <w:r w:rsidRPr="00214D7A">
        <w:rPr>
          <w:sz w:val="22"/>
          <w:szCs w:val="22"/>
        </w:rPr>
        <w:t xml:space="preserve">1.2. </w:t>
      </w:r>
      <w:r w:rsidRPr="00214D7A">
        <w:rPr>
          <w:sz w:val="22"/>
          <w:szCs w:val="22"/>
          <w:highlight w:val="yellow"/>
        </w:rPr>
        <w:t xml:space="preserve">Задаток перечисляется Заявителем на </w:t>
      </w:r>
      <w:r w:rsidRPr="00214D7A">
        <w:rPr>
          <w:b/>
          <w:sz w:val="22"/>
          <w:szCs w:val="22"/>
          <w:highlight w:val="yellow"/>
        </w:rPr>
        <w:t>специальный счет должника ООО «Бурнефть»</w:t>
      </w:r>
      <w:r w:rsidRPr="00214D7A">
        <w:rPr>
          <w:sz w:val="22"/>
          <w:szCs w:val="22"/>
          <w:highlight w:val="yellow"/>
        </w:rPr>
        <w:t>: расчетный счет № 40702810801300024142 открытый в АО «Альфа-Банк» к/с № 30101810200000000593, БИК 044525593 – получатель ООО «</w:t>
      </w:r>
      <w:r w:rsidRPr="00214D7A">
        <w:rPr>
          <w:sz w:val="22"/>
          <w:szCs w:val="22"/>
          <w:highlight w:val="yellow"/>
        </w:rPr>
        <w:t>Бурнефть</w:t>
      </w:r>
      <w:r w:rsidRPr="00214D7A">
        <w:rPr>
          <w:sz w:val="22"/>
          <w:szCs w:val="22"/>
        </w:rPr>
        <w:t>»</w:t>
      </w:r>
      <w:r w:rsidRPr="00214D7A">
        <w:rPr>
          <w:color w:val="000080"/>
          <w:sz w:val="22"/>
          <w:szCs w:val="22"/>
        </w:rPr>
        <w:t xml:space="preserve">. </w:t>
      </w:r>
      <w:r w:rsidRPr="00214D7A">
        <w:rPr>
          <w:b/>
          <w:color w:val="000080"/>
          <w:sz w:val="22"/>
          <w:szCs w:val="22"/>
        </w:rPr>
        <w:t xml:space="preserve"> </w:t>
      </w:r>
    </w:p>
    <w:p w14:paraId="2D5180F3" w14:textId="43078978" w:rsidR="00E86904" w:rsidRPr="00214D7A" w:rsidRDefault="00101B01" w:rsidP="00E86904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1.3. Задаток вносится </w:t>
      </w:r>
      <w:r w:rsidRPr="00214D7A">
        <w:rPr>
          <w:b/>
          <w:sz w:val="22"/>
          <w:szCs w:val="22"/>
        </w:rPr>
        <w:t>Заявителем</w:t>
      </w:r>
      <w:r w:rsidRPr="00214D7A">
        <w:rPr>
          <w:sz w:val="22"/>
          <w:szCs w:val="22"/>
        </w:rPr>
        <w:t xml:space="preserve"> в качестве обеспечения обязательств по оплате Договора купли-продажи </w:t>
      </w:r>
      <w:r w:rsidRPr="00214D7A">
        <w:rPr>
          <w:color w:val="000080"/>
          <w:sz w:val="22"/>
          <w:szCs w:val="22"/>
        </w:rPr>
        <w:t>Имущества должника</w:t>
      </w:r>
      <w:r w:rsidR="003A2A64">
        <w:rPr>
          <w:color w:val="000080"/>
          <w:sz w:val="22"/>
          <w:szCs w:val="22"/>
        </w:rPr>
        <w:t>.</w:t>
      </w:r>
      <w:r w:rsidRPr="00214D7A">
        <w:rPr>
          <w:sz w:val="22"/>
          <w:szCs w:val="22"/>
        </w:rPr>
        <w:t xml:space="preserve"> </w:t>
      </w:r>
      <w:r w:rsidR="003A2A64">
        <w:rPr>
          <w:sz w:val="22"/>
          <w:szCs w:val="22"/>
        </w:rPr>
        <w:t>В</w:t>
      </w:r>
      <w:r w:rsidRPr="00214D7A">
        <w:rPr>
          <w:sz w:val="22"/>
          <w:szCs w:val="22"/>
        </w:rPr>
        <w:t xml:space="preserve"> случае признания </w:t>
      </w:r>
      <w:r w:rsidRPr="00214D7A">
        <w:rPr>
          <w:b/>
          <w:sz w:val="22"/>
          <w:szCs w:val="22"/>
        </w:rPr>
        <w:t>Заявителя</w:t>
      </w:r>
      <w:r w:rsidRPr="00214D7A">
        <w:rPr>
          <w:sz w:val="22"/>
          <w:szCs w:val="22"/>
        </w:rPr>
        <w:t xml:space="preserve"> победителем открытых электронных торгов (аукциона) засчитывается в счет оплаты по Договору купли-продажи </w:t>
      </w:r>
      <w:r w:rsidRPr="00214D7A">
        <w:rPr>
          <w:color w:val="000080"/>
          <w:sz w:val="22"/>
          <w:szCs w:val="22"/>
        </w:rPr>
        <w:t>Имущества должника</w:t>
      </w:r>
      <w:r w:rsidRPr="00214D7A">
        <w:rPr>
          <w:sz w:val="22"/>
          <w:szCs w:val="22"/>
        </w:rPr>
        <w:t xml:space="preserve">. </w:t>
      </w:r>
    </w:p>
    <w:p w14:paraId="2ACCB9A1" w14:textId="77777777" w:rsidR="00E86904" w:rsidRPr="00214D7A" w:rsidRDefault="00101B01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2. Порядок расчётов</w:t>
      </w:r>
    </w:p>
    <w:p w14:paraId="0AFA16AE" w14:textId="77777777" w:rsidR="00E86904" w:rsidRPr="00214D7A" w:rsidRDefault="00101B01" w:rsidP="00E86904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14D7A">
        <w:rPr>
          <w:color w:val="000000"/>
          <w:sz w:val="22"/>
          <w:szCs w:val="22"/>
        </w:rPr>
        <w:t xml:space="preserve">2.1. </w:t>
      </w:r>
      <w:r w:rsidRPr="00214D7A">
        <w:rPr>
          <w:sz w:val="22"/>
          <w:szCs w:val="22"/>
        </w:rPr>
        <w:t xml:space="preserve">Денежные средства, указанные в п. 1.1. настоящего Договора, должны быть перечислены </w:t>
      </w:r>
      <w:r w:rsidRPr="00214D7A">
        <w:rPr>
          <w:b/>
          <w:sz w:val="22"/>
          <w:szCs w:val="22"/>
        </w:rPr>
        <w:t xml:space="preserve">Заявителем </w:t>
      </w:r>
      <w:r w:rsidRPr="00214D7A">
        <w:rPr>
          <w:sz w:val="22"/>
          <w:szCs w:val="22"/>
        </w:rPr>
        <w:t>на расчёт</w:t>
      </w:r>
      <w:r w:rsidRPr="00214D7A">
        <w:rPr>
          <w:sz w:val="22"/>
          <w:szCs w:val="22"/>
        </w:rPr>
        <w:t xml:space="preserve">ный счет </w:t>
      </w:r>
      <w:r w:rsidRPr="00214D7A">
        <w:rPr>
          <w:b/>
          <w:sz w:val="22"/>
          <w:szCs w:val="22"/>
        </w:rPr>
        <w:t>Должника</w:t>
      </w:r>
      <w:r w:rsidRPr="00214D7A">
        <w:rPr>
          <w:sz w:val="22"/>
          <w:szCs w:val="22"/>
        </w:rPr>
        <w:t xml:space="preserve"> не позднее даты окончания приема заявок на участие в открытых электронных торгов (аукциона) и считаются внесенными с момента их зачисления на расчетный счет </w:t>
      </w:r>
      <w:r w:rsidRPr="00214D7A">
        <w:rPr>
          <w:b/>
          <w:sz w:val="22"/>
          <w:szCs w:val="22"/>
        </w:rPr>
        <w:t>Должника</w:t>
      </w:r>
      <w:r w:rsidRPr="00214D7A">
        <w:rPr>
          <w:sz w:val="22"/>
          <w:szCs w:val="22"/>
        </w:rPr>
        <w:t>.</w:t>
      </w:r>
    </w:p>
    <w:p w14:paraId="3744C5BD" w14:textId="77777777" w:rsidR="00E86904" w:rsidRPr="00214D7A" w:rsidRDefault="00101B01" w:rsidP="00E86904">
      <w:p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2.3. В случае не поступления в указанный срок суммы задатка на расчётный счет </w:t>
      </w:r>
      <w:r w:rsidRPr="00214D7A">
        <w:rPr>
          <w:b/>
          <w:sz w:val="22"/>
          <w:szCs w:val="22"/>
        </w:rPr>
        <w:t>Должника</w:t>
      </w:r>
      <w:r w:rsidRPr="00214D7A">
        <w:rPr>
          <w:sz w:val="22"/>
          <w:szCs w:val="22"/>
        </w:rPr>
        <w:t xml:space="preserve">, что подтверждается соответствующей выпиской, обязательства </w:t>
      </w:r>
      <w:r w:rsidRPr="00214D7A">
        <w:rPr>
          <w:b/>
          <w:sz w:val="22"/>
          <w:szCs w:val="22"/>
        </w:rPr>
        <w:t xml:space="preserve">Заявителя </w:t>
      </w:r>
      <w:r w:rsidRPr="00214D7A">
        <w:rPr>
          <w:sz w:val="22"/>
          <w:szCs w:val="22"/>
        </w:rPr>
        <w:t xml:space="preserve">по внесению задатка считаются неисполненными, </w:t>
      </w:r>
      <w:r w:rsidRPr="00214D7A">
        <w:rPr>
          <w:b/>
          <w:sz w:val="22"/>
          <w:szCs w:val="22"/>
        </w:rPr>
        <w:t xml:space="preserve">Заявитель </w:t>
      </w:r>
      <w:r w:rsidRPr="00214D7A">
        <w:rPr>
          <w:sz w:val="22"/>
          <w:szCs w:val="22"/>
        </w:rPr>
        <w:t>к участию в открытых электронных торгах (ау</w:t>
      </w:r>
      <w:r w:rsidRPr="00214D7A">
        <w:rPr>
          <w:sz w:val="22"/>
          <w:szCs w:val="22"/>
        </w:rPr>
        <w:t>кциона) - не допускается.</w:t>
      </w:r>
    </w:p>
    <w:p w14:paraId="6462A3CC" w14:textId="77777777" w:rsidR="00E86904" w:rsidRPr="00214D7A" w:rsidRDefault="00101B01" w:rsidP="00E86904">
      <w:pPr>
        <w:numPr>
          <w:ilvl w:val="12"/>
          <w:numId w:val="0"/>
        </w:num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2.4. </w:t>
      </w:r>
      <w:r w:rsidRPr="00214D7A">
        <w:rPr>
          <w:b/>
          <w:sz w:val="22"/>
          <w:szCs w:val="22"/>
        </w:rPr>
        <w:t>Должник</w:t>
      </w:r>
      <w:r w:rsidRPr="00214D7A">
        <w:rPr>
          <w:sz w:val="22"/>
          <w:szCs w:val="22"/>
        </w:rPr>
        <w:t xml:space="preserve"> не вправе распоряжаться денежными средствами</w:t>
      </w:r>
      <w:r w:rsidRPr="00214D7A">
        <w:rPr>
          <w:b/>
          <w:sz w:val="22"/>
          <w:szCs w:val="22"/>
        </w:rPr>
        <w:t xml:space="preserve"> Заявителя</w:t>
      </w:r>
      <w:r w:rsidRPr="00214D7A">
        <w:rPr>
          <w:sz w:val="22"/>
          <w:szCs w:val="22"/>
        </w:rPr>
        <w:t xml:space="preserve">, поступившими на его расчётный счет в качестве задатка.  </w:t>
      </w:r>
    </w:p>
    <w:p w14:paraId="3732B588" w14:textId="77777777" w:rsidR="00E86904" w:rsidRPr="00214D7A" w:rsidRDefault="00101B01" w:rsidP="00E86904">
      <w:p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На денежные средства, перечисленные в соответствии с условиями настоящего Договора, проценты не начисляю</w:t>
      </w:r>
      <w:r w:rsidRPr="00214D7A">
        <w:rPr>
          <w:sz w:val="22"/>
          <w:szCs w:val="22"/>
        </w:rPr>
        <w:t>тся.</w:t>
      </w:r>
    </w:p>
    <w:p w14:paraId="2F6AF5E1" w14:textId="77777777" w:rsidR="00E86904" w:rsidRPr="00214D7A" w:rsidRDefault="00101B01" w:rsidP="00E86904">
      <w:p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2.5. </w:t>
      </w:r>
      <w:r w:rsidRPr="00214D7A">
        <w:rPr>
          <w:b/>
          <w:sz w:val="22"/>
          <w:szCs w:val="22"/>
        </w:rPr>
        <w:t xml:space="preserve">Должник </w:t>
      </w:r>
      <w:r w:rsidRPr="00214D7A">
        <w:rPr>
          <w:sz w:val="22"/>
          <w:szCs w:val="22"/>
        </w:rPr>
        <w:t xml:space="preserve">обязуется возвратить сумму задатка в установленных разделом 3 настоящим Договором случаях. </w:t>
      </w:r>
    </w:p>
    <w:p w14:paraId="3567798D" w14:textId="77777777" w:rsidR="00E86904" w:rsidRPr="00214D7A" w:rsidRDefault="00101B01" w:rsidP="00E86904">
      <w:pPr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Возврат суммы задатка осуществляется на расчётный счёт </w:t>
      </w:r>
      <w:r w:rsidRPr="00214D7A">
        <w:rPr>
          <w:b/>
          <w:sz w:val="22"/>
          <w:szCs w:val="22"/>
        </w:rPr>
        <w:t>Заявителя</w:t>
      </w:r>
      <w:r w:rsidRPr="00214D7A">
        <w:rPr>
          <w:sz w:val="22"/>
          <w:szCs w:val="22"/>
        </w:rPr>
        <w:t>, указанный в разделе 6 настоящего Договора.</w:t>
      </w:r>
    </w:p>
    <w:p w14:paraId="5DAEF4A1" w14:textId="77777777" w:rsidR="00E86904" w:rsidRPr="00214D7A" w:rsidRDefault="00101B01" w:rsidP="00E86904">
      <w:pPr>
        <w:autoSpaceDE w:val="0"/>
        <w:autoSpaceDN w:val="0"/>
        <w:adjustRightInd w:val="0"/>
        <w:ind w:left="426" w:right="27" w:firstLine="708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3. Права и обязанности сторон</w:t>
      </w:r>
    </w:p>
    <w:p w14:paraId="1BEBBF99" w14:textId="77777777" w:rsidR="00E86904" w:rsidRPr="00214D7A" w:rsidRDefault="00101B01" w:rsidP="00E86904">
      <w:pPr>
        <w:tabs>
          <w:tab w:val="left" w:pos="900"/>
          <w:tab w:val="left" w:pos="1276"/>
        </w:tabs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3.1.</w:t>
      </w:r>
      <w:r w:rsidRPr="00214D7A">
        <w:rPr>
          <w:sz w:val="22"/>
          <w:szCs w:val="22"/>
        </w:rPr>
        <w:tab/>
      </w:r>
      <w:r w:rsidRPr="00214D7A">
        <w:rPr>
          <w:b/>
          <w:sz w:val="22"/>
          <w:szCs w:val="22"/>
        </w:rPr>
        <w:t>За</w:t>
      </w:r>
      <w:r w:rsidRPr="00214D7A">
        <w:rPr>
          <w:b/>
          <w:sz w:val="22"/>
          <w:szCs w:val="22"/>
        </w:rPr>
        <w:t>явитель</w:t>
      </w:r>
      <w:r w:rsidRPr="00214D7A">
        <w:rPr>
          <w:sz w:val="22"/>
          <w:szCs w:val="22"/>
        </w:rPr>
        <w:t xml:space="preserve"> перечисляет, а </w:t>
      </w:r>
      <w:r w:rsidRPr="00214D7A">
        <w:rPr>
          <w:b/>
          <w:sz w:val="22"/>
          <w:szCs w:val="22"/>
        </w:rPr>
        <w:t xml:space="preserve">Должник </w:t>
      </w:r>
      <w:r w:rsidRPr="00214D7A">
        <w:rPr>
          <w:sz w:val="22"/>
          <w:szCs w:val="22"/>
        </w:rPr>
        <w:t>принимает задаток за участие в открытых электронных торгах (аукциона) согласно условиям настоящего Договора.</w:t>
      </w:r>
    </w:p>
    <w:p w14:paraId="3E2214C4" w14:textId="77777777" w:rsidR="00E86904" w:rsidRPr="00214D7A" w:rsidRDefault="00101B01" w:rsidP="00E86904">
      <w:pPr>
        <w:tabs>
          <w:tab w:val="left" w:pos="900"/>
        </w:tabs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3.2. В случае признания Заявителя победителем торгов задаток Заявителю не возвращается и засчитывается в счет оплаты</w:t>
      </w:r>
      <w:r w:rsidRPr="00214D7A">
        <w:rPr>
          <w:sz w:val="22"/>
          <w:szCs w:val="22"/>
        </w:rPr>
        <w:t xml:space="preserve"> приобретенного на торгах имущества.</w:t>
      </w:r>
    </w:p>
    <w:p w14:paraId="3C838848" w14:textId="77777777" w:rsidR="00E86904" w:rsidRPr="00214D7A" w:rsidRDefault="00101B01" w:rsidP="00E86904">
      <w:pPr>
        <w:tabs>
          <w:tab w:val="left" w:pos="900"/>
        </w:tabs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3.4.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</w:t>
      </w:r>
      <w:r w:rsidRPr="00214D7A">
        <w:rPr>
          <w:sz w:val="22"/>
          <w:szCs w:val="22"/>
        </w:rPr>
        <w:t xml:space="preserve">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1D100D46" w14:textId="77777777" w:rsidR="00E86904" w:rsidRPr="00214D7A" w:rsidRDefault="00101B01" w:rsidP="00E86904">
      <w:pPr>
        <w:tabs>
          <w:tab w:val="left" w:pos="900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2"/>
          <w:szCs w:val="22"/>
        </w:rPr>
      </w:pPr>
      <w:r w:rsidRPr="00214D7A">
        <w:rPr>
          <w:sz w:val="22"/>
          <w:szCs w:val="22"/>
        </w:rPr>
        <w:t xml:space="preserve">3.5. Во всех остальных случаях задаток возвращается </w:t>
      </w:r>
      <w:r w:rsidRPr="00214D7A">
        <w:rPr>
          <w:sz w:val="22"/>
          <w:szCs w:val="22"/>
        </w:rPr>
        <w:t>Заявителю в течение 5 (пяти) рабочих дней со дня подписания протокола о результатах проведения торгов</w:t>
      </w:r>
    </w:p>
    <w:p w14:paraId="0BD9E51D" w14:textId="77777777" w:rsidR="00E86904" w:rsidRPr="00214D7A" w:rsidRDefault="00E86904" w:rsidP="00E86904">
      <w:pPr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</w:p>
    <w:p w14:paraId="4137433B" w14:textId="77777777" w:rsidR="00E86904" w:rsidRPr="00214D7A" w:rsidRDefault="00101B01" w:rsidP="00E86904">
      <w:pPr>
        <w:autoSpaceDE w:val="0"/>
        <w:autoSpaceDN w:val="0"/>
        <w:adjustRightInd w:val="0"/>
        <w:ind w:right="27" w:firstLine="709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4. Срок действия Договора</w:t>
      </w:r>
    </w:p>
    <w:p w14:paraId="001B0308" w14:textId="77777777" w:rsidR="00E86904" w:rsidRPr="00214D7A" w:rsidRDefault="00101B01" w:rsidP="00E86904">
      <w:pPr>
        <w:ind w:right="27" w:firstLine="709"/>
        <w:jc w:val="both"/>
        <w:rPr>
          <w:bCs/>
          <w:sz w:val="22"/>
          <w:szCs w:val="22"/>
        </w:rPr>
      </w:pPr>
      <w:r w:rsidRPr="00214D7A">
        <w:rPr>
          <w:bCs/>
          <w:sz w:val="22"/>
          <w:szCs w:val="22"/>
        </w:rPr>
        <w:lastRenderedPageBreak/>
        <w:t>4.1. Сроки, указанные в настоящем Договоре, определяются периодами времени, исчисляемыми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день, дн</w:t>
      </w:r>
      <w:r w:rsidRPr="00214D7A">
        <w:rPr>
          <w:bCs/>
          <w:sz w:val="22"/>
          <w:szCs w:val="22"/>
        </w:rPr>
        <w:t xml:space="preserve">ем окончания срока считается ближайший следующий за ним рабочий день. </w:t>
      </w:r>
    </w:p>
    <w:p w14:paraId="27500028" w14:textId="77777777" w:rsidR="00E86904" w:rsidRPr="00214D7A" w:rsidRDefault="00101B01" w:rsidP="00E86904">
      <w:pPr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4.2.</w:t>
      </w:r>
      <w:r w:rsidRPr="00214D7A">
        <w:rPr>
          <w:b/>
          <w:sz w:val="22"/>
          <w:szCs w:val="22"/>
        </w:rPr>
        <w:t xml:space="preserve"> </w:t>
      </w:r>
      <w:r w:rsidRPr="00214D7A">
        <w:rPr>
          <w:bCs/>
          <w:sz w:val="22"/>
          <w:szCs w:val="22"/>
        </w:rPr>
        <w:t>Н</w:t>
      </w:r>
      <w:r w:rsidRPr="00214D7A">
        <w:rPr>
          <w:sz w:val="22"/>
          <w:szCs w:val="22"/>
        </w:rPr>
        <w:t>астоящий Договор вступает в силу с момента его подписания уполномоченными представителями Сторон и прекращает свое действие в случае:</w:t>
      </w:r>
    </w:p>
    <w:p w14:paraId="4322C57D" w14:textId="77777777" w:rsidR="00E86904" w:rsidRPr="00214D7A" w:rsidRDefault="00101B01" w:rsidP="00E86904">
      <w:pPr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- исполнения Сторонами своих обязательств по </w:t>
      </w:r>
      <w:r w:rsidRPr="00214D7A">
        <w:rPr>
          <w:sz w:val="22"/>
          <w:szCs w:val="22"/>
        </w:rPr>
        <w:t>настоящему Договору и проведении полного взаиморасчета;</w:t>
      </w:r>
    </w:p>
    <w:p w14:paraId="27FF3529" w14:textId="77777777" w:rsidR="00E86904" w:rsidRPr="00214D7A" w:rsidRDefault="00101B01" w:rsidP="00E86904">
      <w:pPr>
        <w:ind w:right="27" w:firstLine="709"/>
        <w:jc w:val="both"/>
        <w:rPr>
          <w:sz w:val="22"/>
          <w:szCs w:val="22"/>
        </w:rPr>
      </w:pPr>
      <w:r w:rsidRPr="0006156B">
        <w:rPr>
          <w:sz w:val="22"/>
          <w:szCs w:val="22"/>
        </w:rPr>
        <w:t>- возврата или не возврата задатка, или зачёте задатка в счет оплаты по Договору купли – продажи Имущества должника, заключенному по результатам открытых электронных торгов (</w:t>
      </w:r>
      <w:r w:rsidRPr="00214D7A">
        <w:rPr>
          <w:sz w:val="22"/>
          <w:szCs w:val="22"/>
        </w:rPr>
        <w:t>аукциона), в предусмотренн</w:t>
      </w:r>
      <w:r w:rsidRPr="00214D7A">
        <w:rPr>
          <w:sz w:val="22"/>
          <w:szCs w:val="22"/>
        </w:rPr>
        <w:t>ых настоящим Договором случаях;</w:t>
      </w:r>
    </w:p>
    <w:p w14:paraId="04A73D31" w14:textId="77777777" w:rsidR="00E86904" w:rsidRPr="00214D7A" w:rsidRDefault="00101B01" w:rsidP="00E86904">
      <w:pPr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- иных основаниях, предусмотренных действующим законодательством Российской Федерации.</w:t>
      </w:r>
    </w:p>
    <w:p w14:paraId="1EE3255E" w14:textId="77777777" w:rsidR="00E86904" w:rsidRPr="00214D7A" w:rsidRDefault="00101B01" w:rsidP="00E86904">
      <w:pPr>
        <w:autoSpaceDE w:val="0"/>
        <w:autoSpaceDN w:val="0"/>
        <w:adjustRightInd w:val="0"/>
        <w:ind w:right="27" w:firstLine="709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5. Разрешение споров</w:t>
      </w:r>
    </w:p>
    <w:p w14:paraId="0B1D5334" w14:textId="77777777" w:rsidR="00E86904" w:rsidRPr="0006156B" w:rsidRDefault="00101B01" w:rsidP="00E86904">
      <w:pPr>
        <w:pStyle w:val="a5"/>
        <w:tabs>
          <w:tab w:val="clear" w:pos="5918"/>
          <w:tab w:val="left" w:pos="900"/>
          <w:tab w:val="left" w:pos="1276"/>
        </w:tabs>
        <w:spacing w:line="240" w:lineRule="auto"/>
        <w:ind w:right="27" w:firstLine="709"/>
        <w:rPr>
          <w:sz w:val="22"/>
          <w:szCs w:val="22"/>
        </w:rPr>
      </w:pPr>
      <w:r w:rsidRPr="00214D7A">
        <w:rPr>
          <w:sz w:val="22"/>
          <w:szCs w:val="22"/>
        </w:rPr>
        <w:t>5.1.</w:t>
      </w:r>
      <w:r w:rsidRPr="00214D7A">
        <w:rPr>
          <w:sz w:val="22"/>
          <w:szCs w:val="22"/>
        </w:rPr>
        <w:tab/>
        <w:t>Споры и разногласия, которые могут возникнуть при исполнении настоящего Договора будут по возможности разрешать</w:t>
      </w:r>
      <w:r w:rsidRPr="00214D7A">
        <w:rPr>
          <w:sz w:val="22"/>
          <w:szCs w:val="22"/>
        </w:rPr>
        <w:t xml:space="preserve">ся путём переговоров между Сторонами. В случае невозможности разрешения споров путём переговоров все споры, разногласия, требования и </w:t>
      </w:r>
      <w:r w:rsidRPr="0006156B">
        <w:rPr>
          <w:sz w:val="22"/>
          <w:szCs w:val="22"/>
        </w:rPr>
        <w:t>претензии, возникшие в ходе исполнения настоящего Договора или в связи с ним, либо вытекающее из него, подлежат окончатель</w:t>
      </w:r>
      <w:r w:rsidRPr="0006156B">
        <w:rPr>
          <w:sz w:val="22"/>
          <w:szCs w:val="22"/>
        </w:rPr>
        <w:t xml:space="preserve">ному разрешению в установленном действующим гражданским законодательством РФ порядке в Арбитражном суде Тюменской области. </w:t>
      </w:r>
    </w:p>
    <w:p w14:paraId="7F0DB360" w14:textId="77777777" w:rsidR="00E86904" w:rsidRPr="00214D7A" w:rsidRDefault="00101B01" w:rsidP="00E8690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 </w:t>
      </w:r>
    </w:p>
    <w:p w14:paraId="4BA760A3" w14:textId="77777777" w:rsidR="00E86904" w:rsidRPr="00214D7A" w:rsidRDefault="00101B01" w:rsidP="00E86904">
      <w:pPr>
        <w:autoSpaceDE w:val="0"/>
        <w:autoSpaceDN w:val="0"/>
        <w:adjustRightInd w:val="0"/>
        <w:ind w:firstLine="709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6. Адреса и банковские реквизиты Сторон</w:t>
      </w:r>
    </w:p>
    <w:p w14:paraId="6F33234E" w14:textId="77777777" w:rsidR="00E86904" w:rsidRPr="00214D7A" w:rsidRDefault="00E86904" w:rsidP="00E86904">
      <w:pPr>
        <w:autoSpaceDE w:val="0"/>
        <w:autoSpaceDN w:val="0"/>
        <w:adjustRightInd w:val="0"/>
        <w:ind w:left="426" w:firstLine="708"/>
        <w:jc w:val="center"/>
        <w:rPr>
          <w:caps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BE10EE" w14:paraId="6B23C2AD" w14:textId="77777777" w:rsidTr="003A2A64">
        <w:trPr>
          <w:trHeight w:val="350"/>
        </w:trPr>
        <w:tc>
          <w:tcPr>
            <w:tcW w:w="4819" w:type="dxa"/>
            <w:vAlign w:val="center"/>
          </w:tcPr>
          <w:p w14:paraId="17DE5C3A" w14:textId="77777777" w:rsidR="003A2A64" w:rsidRPr="0006156B" w:rsidRDefault="00101B01" w:rsidP="004F66E1">
            <w:pPr>
              <w:jc w:val="center"/>
              <w:rPr>
                <w:b/>
                <w:caps/>
              </w:rPr>
            </w:pPr>
            <w:r w:rsidRPr="0006156B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0" w:type="dxa"/>
            <w:vAlign w:val="center"/>
          </w:tcPr>
          <w:p w14:paraId="2C5244BD" w14:textId="77777777" w:rsidR="003A2A64" w:rsidRPr="0006156B" w:rsidRDefault="00101B01" w:rsidP="004F66E1">
            <w:pPr>
              <w:ind w:left="93"/>
              <w:jc w:val="center"/>
              <w:rPr>
                <w:caps/>
              </w:rPr>
            </w:pPr>
            <w:r w:rsidRPr="0006156B">
              <w:rPr>
                <w:b/>
                <w:caps/>
                <w:sz w:val="22"/>
                <w:szCs w:val="22"/>
              </w:rPr>
              <w:t>Заявитель:</w:t>
            </w:r>
          </w:p>
        </w:tc>
      </w:tr>
      <w:tr w:rsidR="00BE10EE" w14:paraId="636EFC1A" w14:textId="77777777" w:rsidTr="003A2A64">
        <w:tc>
          <w:tcPr>
            <w:tcW w:w="4819" w:type="dxa"/>
          </w:tcPr>
          <w:p w14:paraId="55F053A4" w14:textId="77777777" w:rsidR="003A2A64" w:rsidRPr="0006156B" w:rsidRDefault="00101B01" w:rsidP="004F66E1">
            <w:pPr>
              <w:pStyle w:val="a5"/>
              <w:spacing w:line="240" w:lineRule="auto"/>
              <w:jc w:val="left"/>
              <w:rPr>
                <w:sz w:val="20"/>
              </w:rPr>
            </w:pPr>
            <w:r w:rsidRPr="0006156B">
              <w:rPr>
                <w:sz w:val="20"/>
                <w:u w:val="single"/>
              </w:rPr>
              <w:t>Полное наименование</w:t>
            </w:r>
            <w:r w:rsidRPr="0006156B">
              <w:rPr>
                <w:sz w:val="20"/>
              </w:rPr>
              <w:t>:</w:t>
            </w:r>
          </w:p>
          <w:p w14:paraId="7FC5B0E3" w14:textId="77777777" w:rsidR="003A2A64" w:rsidRPr="0006156B" w:rsidRDefault="00101B01" w:rsidP="004F66E1">
            <w:pPr>
              <w:pStyle w:val="a5"/>
              <w:spacing w:line="240" w:lineRule="auto"/>
              <w:jc w:val="left"/>
              <w:rPr>
                <w:sz w:val="20"/>
              </w:rPr>
            </w:pPr>
            <w:r w:rsidRPr="0006156B">
              <w:rPr>
                <w:sz w:val="20"/>
              </w:rPr>
              <w:t xml:space="preserve">Общество с ограниченной </w:t>
            </w:r>
            <w:r w:rsidRPr="0006156B">
              <w:rPr>
                <w:sz w:val="20"/>
              </w:rPr>
              <w:t>ответственностью</w:t>
            </w:r>
          </w:p>
          <w:p w14:paraId="5E1FED66" w14:textId="77777777" w:rsidR="003A2A64" w:rsidRPr="0006156B" w:rsidRDefault="00101B01" w:rsidP="004F66E1">
            <w:pPr>
              <w:pStyle w:val="a5"/>
              <w:spacing w:line="240" w:lineRule="auto"/>
              <w:jc w:val="left"/>
              <w:rPr>
                <w:sz w:val="20"/>
              </w:rPr>
            </w:pPr>
            <w:r w:rsidRPr="0006156B">
              <w:rPr>
                <w:sz w:val="20"/>
              </w:rPr>
              <w:t>«Бурнефть»</w:t>
            </w:r>
          </w:p>
          <w:p w14:paraId="09E3427E" w14:textId="77777777" w:rsidR="003A2A64" w:rsidRPr="0006156B" w:rsidRDefault="00101B01" w:rsidP="004F66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156B">
              <w:rPr>
                <w:sz w:val="20"/>
                <w:szCs w:val="20"/>
              </w:rPr>
              <w:t xml:space="preserve">ОГРН </w:t>
            </w:r>
            <w:r w:rsidRPr="0006156B">
              <w:rPr>
                <w:noProof/>
                <w:sz w:val="20"/>
                <w:szCs w:val="20"/>
              </w:rPr>
              <w:t>1125658004141</w:t>
            </w:r>
          </w:p>
          <w:p w14:paraId="6E7A867B" w14:textId="77777777" w:rsidR="003A2A64" w:rsidRPr="0006156B" w:rsidRDefault="00101B01" w:rsidP="004F66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156B">
              <w:rPr>
                <w:sz w:val="20"/>
                <w:szCs w:val="20"/>
              </w:rPr>
              <w:t xml:space="preserve">ИНН/ОГРН </w:t>
            </w:r>
            <w:r w:rsidRPr="0006156B">
              <w:rPr>
                <w:noProof/>
                <w:sz w:val="20"/>
                <w:szCs w:val="20"/>
              </w:rPr>
              <w:t>5610144348</w:t>
            </w:r>
            <w:r w:rsidRPr="0006156B">
              <w:rPr>
                <w:sz w:val="20"/>
                <w:szCs w:val="20"/>
              </w:rPr>
              <w:t>/</w:t>
            </w:r>
            <w:r w:rsidRPr="0006156B">
              <w:rPr>
                <w:rFonts w:eastAsia="Calibri"/>
                <w:noProof/>
                <w:sz w:val="20"/>
                <w:szCs w:val="28"/>
              </w:rPr>
              <w:t>1125658004141</w:t>
            </w:r>
          </w:p>
          <w:p w14:paraId="6D860B0D" w14:textId="77777777" w:rsidR="003A2A64" w:rsidRPr="0006156B" w:rsidRDefault="00101B01" w:rsidP="004F66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156B">
              <w:rPr>
                <w:sz w:val="20"/>
                <w:szCs w:val="20"/>
              </w:rPr>
              <w:t xml:space="preserve">Адрес: </w:t>
            </w:r>
            <w:r w:rsidRPr="0006156B">
              <w:rPr>
                <w:noProof/>
                <w:sz w:val="20"/>
                <w:szCs w:val="20"/>
              </w:rPr>
              <w:t>460048, ОБЛАСТЬ ОРЕНБУРГСКАЯ, ГОРОД ОРЕНБУРГ, УЛИЦА ТРАНСПОРТНАЯ ДОМ 2</w:t>
            </w:r>
          </w:p>
          <w:p w14:paraId="4A62E0FE" w14:textId="6AEF9D5D" w:rsidR="003A2A64" w:rsidRDefault="00101B01" w:rsidP="004F66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156B">
              <w:rPr>
                <w:sz w:val="20"/>
                <w:szCs w:val="20"/>
              </w:rPr>
              <w:t xml:space="preserve">Банковские реквизиты: </w:t>
            </w:r>
          </w:p>
          <w:p w14:paraId="0574E4E9" w14:textId="59F230E4" w:rsidR="00F02071" w:rsidRPr="0006156B" w:rsidRDefault="00101B01" w:rsidP="004F66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47DC">
              <w:rPr>
                <w:sz w:val="20"/>
                <w:szCs w:val="20"/>
              </w:rPr>
              <w:t>Специальный (задатковый) счет должника ООО «Бурнефть»: р/с 407028108013000</w:t>
            </w:r>
            <w:r w:rsidRPr="00AE47DC">
              <w:rPr>
                <w:sz w:val="20"/>
                <w:szCs w:val="20"/>
              </w:rPr>
              <w:t>24142, открытый в АО «Альфа-Банк» к/с № 30101810200000000593, БИК 044525593</w:t>
            </w:r>
          </w:p>
          <w:p w14:paraId="10CCDD8A" w14:textId="7E6B06C5" w:rsidR="003A2A64" w:rsidRPr="0006156B" w:rsidRDefault="003A2A64" w:rsidP="00AE47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48D7FDD" w14:textId="77777777" w:rsidR="003A2A64" w:rsidRPr="0006156B" w:rsidRDefault="00101B01" w:rsidP="004F66E1">
            <w:pPr>
              <w:ind w:left="93"/>
              <w:jc w:val="both"/>
              <w:rPr>
                <w:sz w:val="20"/>
                <w:szCs w:val="20"/>
              </w:rPr>
            </w:pPr>
            <w:r w:rsidRPr="0006156B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</w:t>
            </w:r>
            <w:r w:rsidRPr="0006156B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06156B">
              <w:rPr>
                <w:sz w:val="20"/>
                <w:szCs w:val="20"/>
              </w:rPr>
              <w:t>____________________________</w:t>
            </w:r>
          </w:p>
        </w:tc>
      </w:tr>
    </w:tbl>
    <w:p w14:paraId="33CA61D7" w14:textId="77777777" w:rsidR="00E86904" w:rsidRPr="00214D7A" w:rsidRDefault="00E86904" w:rsidP="00E8690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76183A43" w14:textId="77777777" w:rsidR="00E86904" w:rsidRDefault="00101B01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7</w:t>
      </w:r>
      <w:r w:rsidRPr="00214D7A">
        <w:rPr>
          <w:b/>
          <w:caps/>
          <w:sz w:val="22"/>
          <w:szCs w:val="22"/>
        </w:rPr>
        <w:t>. Подписи Сторон</w:t>
      </w:r>
    </w:p>
    <w:p w14:paraId="1A800F48" w14:textId="77777777" w:rsidR="00E86904" w:rsidRPr="00214D7A" w:rsidRDefault="00E86904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BE10EE" w14:paraId="1EAB4159" w14:textId="77777777" w:rsidTr="003A2A64">
        <w:tc>
          <w:tcPr>
            <w:tcW w:w="4890" w:type="dxa"/>
          </w:tcPr>
          <w:p w14:paraId="3DD70935" w14:textId="77777777" w:rsidR="003A2A64" w:rsidRPr="00214D7A" w:rsidRDefault="00101B01" w:rsidP="004F66E1">
            <w:pPr>
              <w:jc w:val="center"/>
              <w:rPr>
                <w:b/>
                <w:caps/>
              </w:rPr>
            </w:pPr>
            <w:r w:rsidRPr="00214D7A">
              <w:rPr>
                <w:b/>
                <w:caps/>
                <w:sz w:val="22"/>
                <w:szCs w:val="22"/>
              </w:rPr>
              <w:t>От Продавца:</w:t>
            </w:r>
          </w:p>
        </w:tc>
        <w:tc>
          <w:tcPr>
            <w:tcW w:w="4891" w:type="dxa"/>
          </w:tcPr>
          <w:p w14:paraId="1054C236" w14:textId="77777777" w:rsidR="003A2A64" w:rsidRPr="00214D7A" w:rsidRDefault="00101B01" w:rsidP="004F66E1">
            <w:pPr>
              <w:jc w:val="center"/>
              <w:rPr>
                <w:b/>
                <w:caps/>
              </w:rPr>
            </w:pPr>
            <w:r w:rsidRPr="00214D7A">
              <w:rPr>
                <w:b/>
                <w:caps/>
                <w:sz w:val="22"/>
                <w:szCs w:val="22"/>
              </w:rPr>
              <w:t>От заявителя:</w:t>
            </w:r>
          </w:p>
        </w:tc>
      </w:tr>
      <w:tr w:rsidR="00BE10EE" w14:paraId="4E1ABFDE" w14:textId="77777777" w:rsidTr="003A2A64">
        <w:trPr>
          <w:trHeight w:val="129"/>
        </w:trPr>
        <w:tc>
          <w:tcPr>
            <w:tcW w:w="4890" w:type="dxa"/>
          </w:tcPr>
          <w:p w14:paraId="2AF6C1DC" w14:textId="77777777" w:rsidR="003A2A64" w:rsidRPr="0006156B" w:rsidRDefault="00101B01" w:rsidP="004F66E1">
            <w:pPr>
              <w:rPr>
                <w:b/>
              </w:rPr>
            </w:pPr>
            <w:r w:rsidRPr="0006156B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5777D62F" w14:textId="77777777" w:rsidR="003A2A64" w:rsidRPr="0006156B" w:rsidRDefault="00101B01" w:rsidP="004F66E1">
            <w:pPr>
              <w:jc w:val="both"/>
              <w:rPr>
                <w:b/>
              </w:rPr>
            </w:pPr>
            <w:r w:rsidRPr="0006156B">
              <w:rPr>
                <w:b/>
                <w:sz w:val="22"/>
                <w:szCs w:val="22"/>
              </w:rPr>
              <w:t>ООО «Бурнефть»</w:t>
            </w:r>
          </w:p>
        </w:tc>
        <w:tc>
          <w:tcPr>
            <w:tcW w:w="4891" w:type="dxa"/>
          </w:tcPr>
          <w:p w14:paraId="72FF7AE6" w14:textId="77777777" w:rsidR="003A2A64" w:rsidRPr="0006156B" w:rsidRDefault="003A2A64" w:rsidP="004F66E1">
            <w:pPr>
              <w:jc w:val="both"/>
              <w:rPr>
                <w:b/>
              </w:rPr>
            </w:pPr>
          </w:p>
        </w:tc>
      </w:tr>
      <w:tr w:rsidR="00BE10EE" w14:paraId="0D031752" w14:textId="77777777" w:rsidTr="003A2A64">
        <w:trPr>
          <w:trHeight w:val="148"/>
        </w:trPr>
        <w:tc>
          <w:tcPr>
            <w:tcW w:w="4890" w:type="dxa"/>
          </w:tcPr>
          <w:p w14:paraId="733F7A4B" w14:textId="77777777" w:rsidR="003A2A64" w:rsidRPr="0006156B" w:rsidRDefault="003A2A64" w:rsidP="004F66E1">
            <w:pPr>
              <w:jc w:val="center"/>
            </w:pPr>
          </w:p>
        </w:tc>
        <w:tc>
          <w:tcPr>
            <w:tcW w:w="4891" w:type="dxa"/>
          </w:tcPr>
          <w:p w14:paraId="6825CBAA" w14:textId="77777777" w:rsidR="003A2A64" w:rsidRPr="0006156B" w:rsidRDefault="003A2A64" w:rsidP="004F66E1">
            <w:pPr>
              <w:jc w:val="both"/>
            </w:pPr>
          </w:p>
        </w:tc>
      </w:tr>
    </w:tbl>
    <w:p w14:paraId="43387A7E" w14:textId="29E04FB8" w:rsidR="00412012" w:rsidRDefault="00101B01">
      <w:r>
        <w:t>____________ А.Е. Полищук                                                         ______________ /___________/</w:t>
      </w:r>
    </w:p>
    <w:sectPr w:rsidR="00412012" w:rsidSect="00DE17E6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567" w:right="851" w:bottom="567" w:left="124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FAD7E" w14:textId="77777777" w:rsidR="00101B01" w:rsidRDefault="00101B01">
      <w:r>
        <w:separator/>
      </w:r>
    </w:p>
  </w:endnote>
  <w:endnote w:type="continuationSeparator" w:id="0">
    <w:p w14:paraId="6132DA52" w14:textId="77777777" w:rsidR="00101B01" w:rsidRDefault="001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81858" w14:textId="77777777" w:rsidR="0026438D" w:rsidRPr="009732EC" w:rsidRDefault="00101B01" w:rsidP="009732EC">
    <w:pPr>
      <w:pStyle w:val="a8"/>
      <w:jc w:val="right"/>
      <w:rPr>
        <w:sz w:val="20"/>
      </w:rPr>
    </w:pPr>
    <w:r w:rsidRPr="009732EC">
      <w:rPr>
        <w:rStyle w:val="a7"/>
        <w:sz w:val="20"/>
      </w:rPr>
      <w:fldChar w:fldCharType="begin"/>
    </w:r>
    <w:r w:rsidR="00E86904" w:rsidRPr="009732EC">
      <w:rPr>
        <w:rStyle w:val="a7"/>
        <w:sz w:val="20"/>
      </w:rPr>
      <w:instrText xml:space="preserve"> PAGE </w:instrText>
    </w:r>
    <w:r w:rsidRPr="009732EC">
      <w:rPr>
        <w:rStyle w:val="a7"/>
        <w:sz w:val="20"/>
      </w:rPr>
      <w:fldChar w:fldCharType="separate"/>
    </w:r>
    <w:r w:rsidR="002B4C8C">
      <w:rPr>
        <w:rStyle w:val="a7"/>
        <w:noProof/>
        <w:sz w:val="20"/>
      </w:rPr>
      <w:t>2</w:t>
    </w:r>
    <w:r w:rsidRPr="009732EC">
      <w:rPr>
        <w:rStyle w:val="a7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1C2A" w14:textId="77777777" w:rsidR="0026438D" w:rsidRPr="00FE2CC2" w:rsidRDefault="00101B01" w:rsidP="00FE2CC2">
    <w:pPr>
      <w:pStyle w:val="a8"/>
      <w:jc w:val="right"/>
      <w:rPr>
        <w:sz w:val="20"/>
      </w:rPr>
    </w:pPr>
    <w:r w:rsidRPr="00FE2CC2">
      <w:rPr>
        <w:rStyle w:val="a7"/>
        <w:sz w:val="20"/>
      </w:rPr>
      <w:fldChar w:fldCharType="begin"/>
    </w:r>
    <w:r w:rsidR="00E86904" w:rsidRPr="00FE2CC2">
      <w:rPr>
        <w:rStyle w:val="a7"/>
        <w:sz w:val="20"/>
      </w:rPr>
      <w:instrText xml:space="preserve"> PAGE </w:instrText>
    </w:r>
    <w:r w:rsidRPr="00FE2CC2">
      <w:rPr>
        <w:rStyle w:val="a7"/>
        <w:sz w:val="20"/>
      </w:rPr>
      <w:fldChar w:fldCharType="separate"/>
    </w:r>
    <w:r w:rsidR="002B4C8C">
      <w:rPr>
        <w:rStyle w:val="a7"/>
        <w:noProof/>
        <w:sz w:val="20"/>
      </w:rPr>
      <w:t>1</w:t>
    </w:r>
    <w:r w:rsidRPr="00FE2CC2">
      <w:rPr>
        <w:rStyle w:val="a7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616E1" w14:textId="77777777" w:rsidR="00101B01" w:rsidRDefault="00101B01">
      <w:r>
        <w:separator/>
      </w:r>
    </w:p>
  </w:footnote>
  <w:footnote w:type="continuationSeparator" w:id="0">
    <w:p w14:paraId="12992E81" w14:textId="77777777" w:rsidR="00101B01" w:rsidRDefault="0010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0332F" w14:textId="77777777" w:rsidR="0026438D" w:rsidRDefault="00101B01" w:rsidP="009859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69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6904">
      <w:rPr>
        <w:rStyle w:val="a7"/>
        <w:noProof/>
      </w:rPr>
      <w:t>1</w:t>
    </w:r>
    <w:r>
      <w:rPr>
        <w:rStyle w:val="a7"/>
      </w:rPr>
      <w:fldChar w:fldCharType="end"/>
    </w:r>
  </w:p>
  <w:p w14:paraId="60986146" w14:textId="77777777" w:rsidR="0026438D" w:rsidRDefault="0026438D" w:rsidP="00A1424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44D21" w14:textId="77777777" w:rsidR="0026438D" w:rsidRPr="002F2351" w:rsidRDefault="0026438D" w:rsidP="002F2351">
    <w:pPr>
      <w:pStyle w:val="a3"/>
      <w:ind w:right="360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04"/>
    <w:rsid w:val="000508E4"/>
    <w:rsid w:val="0006156B"/>
    <w:rsid w:val="000A4B6F"/>
    <w:rsid w:val="000B220C"/>
    <w:rsid w:val="000D44E3"/>
    <w:rsid w:val="00101B01"/>
    <w:rsid w:val="00191D6C"/>
    <w:rsid w:val="001B200B"/>
    <w:rsid w:val="00214D7A"/>
    <w:rsid w:val="0026438D"/>
    <w:rsid w:val="00277603"/>
    <w:rsid w:val="002B4C8C"/>
    <w:rsid w:val="002F2351"/>
    <w:rsid w:val="003A2A64"/>
    <w:rsid w:val="003E4D2C"/>
    <w:rsid w:val="00412012"/>
    <w:rsid w:val="00414953"/>
    <w:rsid w:val="004F66E1"/>
    <w:rsid w:val="00526ABF"/>
    <w:rsid w:val="00547B32"/>
    <w:rsid w:val="005555EC"/>
    <w:rsid w:val="005D2243"/>
    <w:rsid w:val="00666826"/>
    <w:rsid w:val="006740FB"/>
    <w:rsid w:val="006C00A4"/>
    <w:rsid w:val="00720440"/>
    <w:rsid w:val="007C3826"/>
    <w:rsid w:val="00822845"/>
    <w:rsid w:val="008F4EF5"/>
    <w:rsid w:val="00945987"/>
    <w:rsid w:val="009732EC"/>
    <w:rsid w:val="0098591A"/>
    <w:rsid w:val="00A1424E"/>
    <w:rsid w:val="00A95ED3"/>
    <w:rsid w:val="00AE47DC"/>
    <w:rsid w:val="00BE10EE"/>
    <w:rsid w:val="00BF407D"/>
    <w:rsid w:val="00C0467D"/>
    <w:rsid w:val="00CB4082"/>
    <w:rsid w:val="00DE6850"/>
    <w:rsid w:val="00E86904"/>
    <w:rsid w:val="00F02071"/>
    <w:rsid w:val="00FA0E9C"/>
    <w:rsid w:val="00FD0EE5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4CF1"/>
  <w15:docId w15:val="{8120F6B5-C3F6-4BC5-B190-4B40D0E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69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86904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E86904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character" w:styleId="a7">
    <w:name w:val="page number"/>
    <w:basedOn w:val="a0"/>
    <w:rsid w:val="00E86904"/>
  </w:style>
  <w:style w:type="paragraph" w:styleId="a8">
    <w:name w:val="footer"/>
    <w:basedOn w:val="a"/>
    <w:link w:val="a9"/>
    <w:rsid w:val="00E869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869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2025-11-25T05:42:00Z</dcterms:created>
  <dcterms:modified xsi:type="dcterms:W3CDTF">2025-11-25T05:43:00Z</dcterms:modified>
</cp:coreProperties>
</file>