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1E9E" w:rsidRPr="00864119" w:rsidRDefault="00BC6E5E" w:rsidP="00BC6E5E">
      <w:pPr>
        <w:pStyle w:val="ConsNormal"/>
        <w:widowControl/>
        <w:ind w:firstLine="284"/>
        <w:jc w:val="center"/>
        <w:rPr>
          <w:rFonts w:ascii="Times New Roman" w:hAnsi="Times New Roman"/>
          <w:b/>
        </w:rPr>
      </w:pPr>
      <w:bookmarkStart w:id="0" w:name="_GoBack"/>
      <w:bookmarkEnd w:id="0"/>
      <w:r w:rsidRPr="00864119">
        <w:rPr>
          <w:rFonts w:ascii="Times New Roman" w:hAnsi="Times New Roman"/>
          <w:b/>
        </w:rPr>
        <w:t xml:space="preserve">ДОГОВОР № </w:t>
      </w:r>
      <w:r w:rsidR="001E1159" w:rsidRPr="00864119">
        <w:rPr>
          <w:rFonts w:ascii="Times New Roman" w:hAnsi="Times New Roman"/>
          <w:b/>
        </w:rPr>
        <w:t>_____</w:t>
      </w:r>
    </w:p>
    <w:p w:rsidR="00BC6E5E" w:rsidRPr="00864119" w:rsidRDefault="001E1159" w:rsidP="00BC6E5E">
      <w:pPr>
        <w:pStyle w:val="ConsNormal"/>
        <w:widowControl/>
        <w:ind w:firstLine="284"/>
        <w:jc w:val="center"/>
        <w:rPr>
          <w:rFonts w:ascii="Times New Roman" w:hAnsi="Times New Roman"/>
          <w:b/>
        </w:rPr>
      </w:pPr>
      <w:r w:rsidRPr="00864119">
        <w:rPr>
          <w:rFonts w:ascii="Times New Roman" w:hAnsi="Times New Roman"/>
          <w:b/>
        </w:rPr>
        <w:t>уступки прав требования</w:t>
      </w:r>
    </w:p>
    <w:p w:rsidR="007372D5" w:rsidRDefault="007372D5" w:rsidP="007372D5">
      <w:pPr>
        <w:pStyle w:val="ConsNormal"/>
        <w:widowControl/>
        <w:pBdr>
          <w:bottom w:val="single" w:sz="12" w:space="1" w:color="auto"/>
        </w:pBdr>
        <w:ind w:firstLine="0"/>
        <w:rPr>
          <w:rFonts w:ascii="Times New Roman" w:hAnsi="Times New Roman"/>
          <w:b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>Нижегородская обл.</w:t>
      </w:r>
    </w:p>
    <w:p w:rsidR="007372D5" w:rsidRPr="00900006" w:rsidRDefault="007372D5" w:rsidP="007372D5">
      <w:pPr>
        <w:pStyle w:val="ConsNormal"/>
        <w:widowControl/>
        <w:pBdr>
          <w:bottom w:val="single" w:sz="12" w:space="1" w:color="auto"/>
        </w:pBdr>
        <w:ind w:firstLine="0"/>
        <w:rPr>
          <w:rFonts w:ascii="Times New Roman" w:hAnsi="Times New Roman"/>
          <w:b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>г. Дзержинск</w:t>
      </w:r>
      <w:r w:rsidRPr="00900006">
        <w:rPr>
          <w:rFonts w:ascii="Times New Roman" w:hAnsi="Times New Roman"/>
          <w:b/>
          <w:sz w:val="21"/>
          <w:szCs w:val="21"/>
        </w:rPr>
        <w:t xml:space="preserve">         </w:t>
      </w:r>
      <w:r>
        <w:rPr>
          <w:rFonts w:ascii="Times New Roman" w:hAnsi="Times New Roman"/>
          <w:b/>
          <w:sz w:val="21"/>
          <w:szCs w:val="21"/>
        </w:rPr>
        <w:t xml:space="preserve">                          </w:t>
      </w:r>
      <w:r w:rsidRPr="00900006">
        <w:rPr>
          <w:rFonts w:ascii="Times New Roman" w:hAnsi="Times New Roman"/>
          <w:b/>
          <w:sz w:val="21"/>
          <w:szCs w:val="21"/>
        </w:rPr>
        <w:t xml:space="preserve">               </w:t>
      </w:r>
      <w:r>
        <w:rPr>
          <w:rFonts w:ascii="Times New Roman" w:hAnsi="Times New Roman"/>
          <w:b/>
          <w:sz w:val="21"/>
          <w:szCs w:val="21"/>
        </w:rPr>
        <w:t xml:space="preserve"> </w:t>
      </w:r>
      <w:r w:rsidRPr="00900006">
        <w:rPr>
          <w:rFonts w:ascii="Times New Roman" w:hAnsi="Times New Roman"/>
          <w:b/>
          <w:sz w:val="21"/>
          <w:szCs w:val="21"/>
        </w:rPr>
        <w:t xml:space="preserve">    </w:t>
      </w:r>
      <w:r>
        <w:rPr>
          <w:rFonts w:ascii="Times New Roman" w:hAnsi="Times New Roman"/>
          <w:b/>
          <w:sz w:val="21"/>
          <w:szCs w:val="21"/>
        </w:rPr>
        <w:t xml:space="preserve">         </w:t>
      </w:r>
      <w:r w:rsidRPr="00900006">
        <w:rPr>
          <w:rFonts w:ascii="Times New Roman" w:hAnsi="Times New Roman"/>
          <w:b/>
          <w:sz w:val="21"/>
          <w:szCs w:val="21"/>
        </w:rPr>
        <w:t xml:space="preserve">                                                      </w:t>
      </w:r>
      <w:proofErr w:type="gramStart"/>
      <w:r w:rsidRPr="00900006">
        <w:rPr>
          <w:rFonts w:ascii="Times New Roman" w:hAnsi="Times New Roman"/>
          <w:b/>
          <w:sz w:val="21"/>
          <w:szCs w:val="21"/>
        </w:rPr>
        <w:t xml:space="preserve">   «</w:t>
      </w:r>
      <w:proofErr w:type="gramEnd"/>
      <w:r w:rsidRPr="00900006">
        <w:rPr>
          <w:rFonts w:ascii="Times New Roman" w:hAnsi="Times New Roman"/>
          <w:b/>
          <w:sz w:val="21"/>
          <w:szCs w:val="21"/>
        </w:rPr>
        <w:t>___» __________ 20</w:t>
      </w:r>
      <w:r>
        <w:rPr>
          <w:rFonts w:ascii="Times New Roman" w:hAnsi="Times New Roman"/>
          <w:b/>
          <w:sz w:val="21"/>
          <w:szCs w:val="21"/>
        </w:rPr>
        <w:t>2</w:t>
      </w:r>
      <w:r w:rsidR="00313DC7">
        <w:rPr>
          <w:rFonts w:ascii="Times New Roman" w:hAnsi="Times New Roman"/>
          <w:b/>
          <w:sz w:val="21"/>
          <w:szCs w:val="21"/>
        </w:rPr>
        <w:t>5</w:t>
      </w:r>
      <w:r w:rsidRPr="00900006">
        <w:rPr>
          <w:rFonts w:ascii="Times New Roman" w:hAnsi="Times New Roman"/>
          <w:b/>
          <w:sz w:val="21"/>
          <w:szCs w:val="21"/>
        </w:rPr>
        <w:t xml:space="preserve"> года</w:t>
      </w:r>
    </w:p>
    <w:p w:rsidR="007372D5" w:rsidRPr="00900006" w:rsidRDefault="007372D5" w:rsidP="007372D5">
      <w:pPr>
        <w:jc w:val="both"/>
        <w:rPr>
          <w:b/>
          <w:i/>
          <w:color w:val="000000"/>
          <w:sz w:val="21"/>
          <w:szCs w:val="21"/>
        </w:rPr>
      </w:pPr>
      <w:r w:rsidRPr="00900006">
        <w:rPr>
          <w:b/>
          <w:i/>
          <w:color w:val="000000"/>
          <w:sz w:val="21"/>
          <w:szCs w:val="21"/>
        </w:rPr>
        <w:t xml:space="preserve">    </w:t>
      </w:r>
    </w:p>
    <w:p w:rsidR="007372D5" w:rsidRPr="00FC08D4" w:rsidRDefault="007372D5" w:rsidP="007372D5">
      <w:pPr>
        <w:ind w:firstLine="567"/>
        <w:jc w:val="both"/>
      </w:pPr>
      <w:r w:rsidRPr="00FC08D4">
        <w:rPr>
          <w:bCs/>
        </w:rPr>
        <w:t>ОТКРЫТОЕ АКЦИОНЕРНОЕ ОБЩЕСТВО «СИНТЕЗ»</w:t>
      </w:r>
      <w:r w:rsidRPr="00FC08D4">
        <w:rPr>
          <w:b/>
        </w:rPr>
        <w:t xml:space="preserve"> </w:t>
      </w:r>
      <w:r w:rsidRPr="00FC08D4">
        <w:t xml:space="preserve">(ОГРН/ИНН 1025201760583 / 5249003520, адрес: 606000, Нижегородская область, город Дзержинск, ш. Восточный промрайон Синтез, восточное здание 1, решение Арбитражного суда Нижегородской области от 04 мая 2022г. (резолютивная часть </w:t>
      </w:r>
      <w:r w:rsidRPr="00FC08D4">
        <w:rPr>
          <w:bCs/>
        </w:rPr>
        <w:t>решения объявлена 28.04.2022г.</w:t>
      </w:r>
      <w:r w:rsidRPr="00FC08D4">
        <w:t>) по делу № А43-27190/2020</w:t>
      </w:r>
      <w:r w:rsidRPr="00FC08D4">
        <w:rPr>
          <w:bCs/>
        </w:rPr>
        <w:t>, конкурсное производство</w:t>
      </w:r>
      <w:r w:rsidRPr="00FC08D4">
        <w:t xml:space="preserve">), именуемое в дальнейшем </w:t>
      </w:r>
      <w:r w:rsidRPr="0033742E">
        <w:rPr>
          <w:b/>
          <w:i/>
        </w:rPr>
        <w:t>«Цедент»</w:t>
      </w:r>
      <w:r w:rsidRPr="00FC08D4">
        <w:t xml:space="preserve">, </w:t>
      </w:r>
      <w:r w:rsidRPr="00FC08D4">
        <w:rPr>
          <w:color w:val="000000"/>
        </w:rPr>
        <w:t xml:space="preserve">в лице Конкурсного управляющего </w:t>
      </w:r>
      <w:proofErr w:type="spellStart"/>
      <w:r w:rsidRPr="00FC08D4">
        <w:rPr>
          <w:color w:val="000000"/>
        </w:rPr>
        <w:t>Голяницкой</w:t>
      </w:r>
      <w:proofErr w:type="spellEnd"/>
      <w:r w:rsidRPr="00FC08D4">
        <w:rPr>
          <w:color w:val="000000"/>
        </w:rPr>
        <w:t xml:space="preserve"> Марины Валерьяновны, действующего на основании </w:t>
      </w:r>
      <w:r w:rsidRPr="00FC08D4">
        <w:t>определения Арбитражного суда Нижегородской области от 26 января 2023г. по делу № А43-27190/2020, с одной стороны, и</w:t>
      </w:r>
    </w:p>
    <w:p w:rsidR="007372D5" w:rsidRDefault="007372D5" w:rsidP="007372D5">
      <w:pPr>
        <w:ind w:firstLine="567"/>
        <w:jc w:val="both"/>
      </w:pPr>
      <w:r w:rsidRPr="00FC08D4">
        <w:rPr>
          <w:b/>
          <w:bCs/>
          <w:i/>
          <w:iCs/>
        </w:rPr>
        <w:t>______________________,</w:t>
      </w:r>
      <w:r w:rsidRPr="00FC08D4">
        <w:rPr>
          <w:b/>
        </w:rPr>
        <w:t xml:space="preserve"> </w:t>
      </w:r>
      <w:r w:rsidRPr="00FC08D4">
        <w:t xml:space="preserve">именуемый в дальнейшем </w:t>
      </w:r>
      <w:r w:rsidRPr="0033742E">
        <w:rPr>
          <w:b/>
          <w:i/>
        </w:rPr>
        <w:t>«Цессионарий»</w:t>
      </w:r>
      <w:r w:rsidRPr="00FC08D4">
        <w:t xml:space="preserve">, в лице ________________________, действующего на основании ______________________________, с другой стороны, заключили настоящий договор о нижеследующем: </w:t>
      </w:r>
    </w:p>
    <w:p w:rsidR="007372D5" w:rsidRDefault="007372D5" w:rsidP="007372D5">
      <w:pPr>
        <w:ind w:firstLine="567"/>
        <w:jc w:val="both"/>
      </w:pPr>
    </w:p>
    <w:p w:rsidR="00A551DD" w:rsidRPr="0033742E" w:rsidRDefault="00A551DD" w:rsidP="00417E18">
      <w:pPr>
        <w:numPr>
          <w:ilvl w:val="1"/>
          <w:numId w:val="34"/>
        </w:numPr>
        <w:tabs>
          <w:tab w:val="clear" w:pos="1440"/>
          <w:tab w:val="num" w:pos="284"/>
        </w:tabs>
        <w:ind w:left="567" w:hanging="567"/>
        <w:rPr>
          <w:b/>
          <w:snapToGrid w:val="0"/>
          <w:color w:val="000000"/>
        </w:rPr>
      </w:pPr>
      <w:r w:rsidRPr="0033742E">
        <w:rPr>
          <w:b/>
          <w:snapToGrid w:val="0"/>
          <w:color w:val="000000"/>
        </w:rPr>
        <w:t xml:space="preserve">Предмет договора </w:t>
      </w:r>
    </w:p>
    <w:p w:rsidR="00F75E62" w:rsidRPr="0033742E" w:rsidRDefault="00F75E62" w:rsidP="00F75E62">
      <w:pPr>
        <w:pStyle w:val="20"/>
        <w:numPr>
          <w:ilvl w:val="1"/>
          <w:numId w:val="41"/>
        </w:numPr>
        <w:spacing w:after="0" w:line="240" w:lineRule="auto"/>
        <w:jc w:val="both"/>
      </w:pPr>
      <w:r w:rsidRPr="0033742E">
        <w:t>В соответствии с условиями настоящего договора, Протокол</w:t>
      </w:r>
      <w:r w:rsidR="001E21B5" w:rsidRPr="0033742E">
        <w:t>ом</w:t>
      </w:r>
      <w:r w:rsidRPr="0033742E">
        <w:t xml:space="preserve"> </w:t>
      </w:r>
      <w:r w:rsidR="002D1E9E" w:rsidRPr="0033742E">
        <w:t xml:space="preserve">о результатах продажи </w:t>
      </w:r>
      <w:r w:rsidR="000E2D51" w:rsidRPr="0033742E">
        <w:rPr>
          <w:rStyle w:val="paragraph"/>
        </w:rPr>
        <w:t>имущества (</w:t>
      </w:r>
      <w:r w:rsidR="0042757C" w:rsidRPr="0033742E">
        <w:rPr>
          <w:rStyle w:val="paragraph"/>
        </w:rPr>
        <w:t>прав требования)</w:t>
      </w:r>
      <w:r w:rsidR="002D1E9E" w:rsidRPr="0033742E">
        <w:t xml:space="preserve"> </w:t>
      </w:r>
      <w:r w:rsidR="00A419BF" w:rsidRPr="0033742E">
        <w:t>О</w:t>
      </w:r>
      <w:r w:rsidR="007372D5">
        <w:t>А</w:t>
      </w:r>
      <w:r w:rsidR="00A419BF" w:rsidRPr="0033742E">
        <w:t>О «</w:t>
      </w:r>
      <w:r w:rsidR="007372D5">
        <w:t>СИНТЕЗ</w:t>
      </w:r>
      <w:r w:rsidR="00A419BF" w:rsidRPr="0033742E">
        <w:t>»</w:t>
      </w:r>
      <w:r w:rsidR="002D1E9E" w:rsidRPr="0033742E">
        <w:t xml:space="preserve"> от </w:t>
      </w:r>
      <w:r w:rsidR="003F51C7" w:rsidRPr="0033742E">
        <w:t>_______</w:t>
      </w:r>
      <w:r w:rsidR="000E2D51" w:rsidRPr="0033742E">
        <w:t xml:space="preserve"> </w:t>
      </w:r>
      <w:r w:rsidR="002D1E9E" w:rsidRPr="0033742E">
        <w:t xml:space="preserve">г., а также в соответствии с </w:t>
      </w:r>
      <w:r w:rsidR="0033742E" w:rsidRPr="0033742E">
        <w:t>Положением о порядке работы с дебиторской задолженностью О</w:t>
      </w:r>
      <w:r w:rsidR="007372D5">
        <w:t>А</w:t>
      </w:r>
      <w:r w:rsidR="0033742E" w:rsidRPr="0033742E">
        <w:t>О «СИНТЕЗ»</w:t>
      </w:r>
      <w:r w:rsidR="00864119" w:rsidRPr="0033742E">
        <w:t xml:space="preserve"> от </w:t>
      </w:r>
      <w:r w:rsidR="00313DC7">
        <w:t>13</w:t>
      </w:r>
      <w:r w:rsidR="007372D5">
        <w:t>.0</w:t>
      </w:r>
      <w:r w:rsidR="00313DC7">
        <w:t>8</w:t>
      </w:r>
      <w:r w:rsidR="00A419BF" w:rsidRPr="0033742E">
        <w:t>.20</w:t>
      </w:r>
      <w:r w:rsidR="0033742E" w:rsidRPr="0033742E">
        <w:t>2</w:t>
      </w:r>
      <w:r w:rsidR="00313DC7">
        <w:t>5</w:t>
      </w:r>
      <w:r w:rsidR="00864119" w:rsidRPr="0033742E">
        <w:t>г. (</w:t>
      </w:r>
      <w:r w:rsidR="007372D5" w:rsidRPr="00FC08D4">
        <w:t>протокол №</w:t>
      </w:r>
      <w:r w:rsidR="00313DC7">
        <w:t>7</w:t>
      </w:r>
      <w:r w:rsidR="007372D5" w:rsidRPr="00FC08D4">
        <w:t xml:space="preserve"> комитета кредиторов ОАО «СИНТЕЗ» от </w:t>
      </w:r>
      <w:r w:rsidR="00313DC7">
        <w:t>13</w:t>
      </w:r>
      <w:r w:rsidR="007372D5" w:rsidRPr="00FC08D4">
        <w:t>.0</w:t>
      </w:r>
      <w:r w:rsidR="00313DC7">
        <w:t>8</w:t>
      </w:r>
      <w:r w:rsidR="007372D5" w:rsidRPr="00FC08D4">
        <w:t>.202</w:t>
      </w:r>
      <w:r w:rsidR="00313DC7">
        <w:t>5</w:t>
      </w:r>
      <w:r w:rsidR="007372D5" w:rsidRPr="00FC08D4">
        <w:t>г.</w:t>
      </w:r>
      <w:r w:rsidR="00864119" w:rsidRPr="0033742E">
        <w:t>)</w:t>
      </w:r>
      <w:r w:rsidR="006F0E64" w:rsidRPr="0033742E">
        <w:t>,</w:t>
      </w:r>
      <w:r w:rsidRPr="0033742E">
        <w:t xml:space="preserve"> </w:t>
      </w:r>
      <w:r w:rsidR="00864119" w:rsidRPr="0033742E">
        <w:t>Цедент</w:t>
      </w:r>
      <w:r w:rsidR="00A551DD" w:rsidRPr="0033742E">
        <w:t xml:space="preserve"> обязуется </w:t>
      </w:r>
      <w:r w:rsidR="00864119" w:rsidRPr="0033742E">
        <w:t>уступить</w:t>
      </w:r>
      <w:r w:rsidR="00A551DD" w:rsidRPr="0033742E">
        <w:t xml:space="preserve"> </w:t>
      </w:r>
      <w:r w:rsidR="00864119" w:rsidRPr="0033742E">
        <w:t>Цессионарию</w:t>
      </w:r>
      <w:r w:rsidRPr="0033742E">
        <w:t xml:space="preserve">, а </w:t>
      </w:r>
      <w:r w:rsidR="00864119" w:rsidRPr="0033742E">
        <w:t>Цессионарий</w:t>
      </w:r>
      <w:r w:rsidRPr="0033742E">
        <w:t xml:space="preserve"> оплатить и принять следующее имущес</w:t>
      </w:r>
      <w:r w:rsidR="000E2D51" w:rsidRPr="0033742E">
        <w:t>тво (права требования):</w:t>
      </w:r>
    </w:p>
    <w:p w:rsidR="003A4859" w:rsidRPr="005D07A4" w:rsidRDefault="007372D5" w:rsidP="00313DC7">
      <w:pPr>
        <w:pStyle w:val="20"/>
        <w:spacing w:after="0" w:line="240" w:lineRule="auto"/>
        <w:jc w:val="both"/>
      </w:pPr>
      <w:r w:rsidRPr="005D07A4">
        <w:rPr>
          <w:b/>
        </w:rPr>
        <w:t>Лот №1</w:t>
      </w:r>
      <w:r w:rsidRPr="005D07A4">
        <w:rPr>
          <w:bCs/>
        </w:rPr>
        <w:t xml:space="preserve"> - </w:t>
      </w:r>
      <w:r w:rsidR="00EC48B4" w:rsidRPr="005D07A4">
        <w:rPr>
          <w:b/>
          <w:bCs/>
        </w:rPr>
        <w:t>Право требования к солидарным должникам Ерохину Антону Викторовичу (ИНН 772807280378) и Новаку Льву Михайловичу (ИНН 501109960653) в размере 9 779 738,90 руб.</w:t>
      </w:r>
      <w:r w:rsidR="00EC48B4" w:rsidRPr="005D07A4">
        <w:t xml:space="preserve"> (Определение Арбитражного суда Нижегородской области по делу №А43-27190/2020 от 28.04.2025г., Определение Арбитражного суда Нижегородской области по делу №А43-27190/2020 от 17.06.2025г., Определение Арбитражного суда Нижегородской области по делу №А43-27190/2020 от 18.06.2025г.). Иные солидарные требования (в том числе требования кредиторов, включенные в реестр требований кредиторов ОАО «СИНТЕЗ») не уступаются.</w:t>
      </w:r>
    </w:p>
    <w:p w:rsidR="007372D5" w:rsidRPr="0033742E" w:rsidRDefault="007372D5" w:rsidP="00A419BF">
      <w:pPr>
        <w:pStyle w:val="20"/>
        <w:spacing w:after="0" w:line="240" w:lineRule="auto"/>
        <w:jc w:val="both"/>
      </w:pPr>
    </w:p>
    <w:p w:rsidR="000B4559" w:rsidRPr="0033742E" w:rsidRDefault="000B4559" w:rsidP="000B4559">
      <w:pPr>
        <w:numPr>
          <w:ilvl w:val="0"/>
          <w:numId w:val="37"/>
        </w:numPr>
        <w:rPr>
          <w:b/>
          <w:snapToGrid w:val="0"/>
          <w:color w:val="000000"/>
        </w:rPr>
      </w:pPr>
      <w:r w:rsidRPr="0033742E">
        <w:rPr>
          <w:b/>
          <w:snapToGrid w:val="0"/>
        </w:rPr>
        <w:t xml:space="preserve">Порядок приема-передачи </w:t>
      </w:r>
      <w:r w:rsidR="00374C65" w:rsidRPr="0033742E">
        <w:rPr>
          <w:b/>
          <w:snapToGrid w:val="0"/>
        </w:rPr>
        <w:t>прав требования</w:t>
      </w:r>
    </w:p>
    <w:p w:rsidR="000B4559" w:rsidRPr="0033742E" w:rsidRDefault="00864119" w:rsidP="000B4559">
      <w:pPr>
        <w:pStyle w:val="20"/>
        <w:numPr>
          <w:ilvl w:val="1"/>
          <w:numId w:val="37"/>
        </w:numPr>
        <w:spacing w:after="0" w:line="240" w:lineRule="auto"/>
        <w:ind w:left="357" w:hanging="357"/>
        <w:jc w:val="both"/>
      </w:pPr>
      <w:r w:rsidRPr="0033742E">
        <w:t>Цедент</w:t>
      </w:r>
      <w:r w:rsidR="000B4559" w:rsidRPr="0033742E">
        <w:t xml:space="preserve"> обязуется </w:t>
      </w:r>
      <w:r w:rsidRPr="0033742E">
        <w:t>передать (</w:t>
      </w:r>
      <w:r w:rsidR="00374C65" w:rsidRPr="0033742E">
        <w:t>уступить</w:t>
      </w:r>
      <w:r w:rsidRPr="0033742E">
        <w:t>)</w:t>
      </w:r>
      <w:r w:rsidR="000B4559" w:rsidRPr="0033742E">
        <w:t xml:space="preserve"> </w:t>
      </w:r>
      <w:r w:rsidRPr="0033742E">
        <w:t>Цессионарию</w:t>
      </w:r>
      <w:r w:rsidR="000B4559" w:rsidRPr="0033742E">
        <w:t xml:space="preserve"> </w:t>
      </w:r>
      <w:r w:rsidR="00374C65" w:rsidRPr="0033742E">
        <w:t>права требования</w:t>
      </w:r>
      <w:r w:rsidR="000B4559" w:rsidRPr="0033742E">
        <w:t>, указанн</w:t>
      </w:r>
      <w:r w:rsidR="00374C65" w:rsidRPr="0033742E">
        <w:t>ы</w:t>
      </w:r>
      <w:r w:rsidR="000B4559" w:rsidRPr="0033742E">
        <w:t>е в п. 1.</w:t>
      </w:r>
      <w:r w:rsidR="00AE50A8" w:rsidRPr="0033742E">
        <w:t>1</w:t>
      </w:r>
      <w:r w:rsidR="000B4559" w:rsidRPr="0033742E">
        <w:t xml:space="preserve"> настоящего договора, по акту приема-передачи после исполнения </w:t>
      </w:r>
      <w:r w:rsidRPr="0033742E">
        <w:t>Цессионари</w:t>
      </w:r>
      <w:r w:rsidR="00374C65" w:rsidRPr="0033742E">
        <w:t>ем обязанности по оплате</w:t>
      </w:r>
      <w:r w:rsidR="000B4559" w:rsidRPr="0033742E">
        <w:t xml:space="preserve">, установленной п. 3 настоящего договора. Обязанность </w:t>
      </w:r>
      <w:r w:rsidRPr="0033742E">
        <w:t>Цедента</w:t>
      </w:r>
      <w:r w:rsidR="000B4559" w:rsidRPr="0033742E">
        <w:t xml:space="preserve"> по передаче считается исполненной после подписания сторонами акта приема-передачи. С этого момента </w:t>
      </w:r>
      <w:r w:rsidR="00374C65" w:rsidRPr="0033742E">
        <w:t xml:space="preserve">права требования считаются принадлежащими </w:t>
      </w:r>
      <w:r w:rsidRPr="0033742E">
        <w:t>Цессионарию</w:t>
      </w:r>
      <w:r w:rsidR="00374C65" w:rsidRPr="0033742E">
        <w:t>.</w:t>
      </w:r>
    </w:p>
    <w:p w:rsidR="000B4559" w:rsidRPr="0033742E" w:rsidRDefault="00864119" w:rsidP="000B4559">
      <w:pPr>
        <w:pStyle w:val="20"/>
        <w:numPr>
          <w:ilvl w:val="1"/>
          <w:numId w:val="37"/>
        </w:numPr>
        <w:spacing w:after="0" w:line="240" w:lineRule="auto"/>
        <w:ind w:left="357" w:hanging="357"/>
        <w:jc w:val="both"/>
      </w:pPr>
      <w:r w:rsidRPr="0033742E">
        <w:t>Цессионарий</w:t>
      </w:r>
      <w:r w:rsidR="000B4559" w:rsidRPr="0033742E">
        <w:t xml:space="preserve"> обязуется уплатить за </w:t>
      </w:r>
      <w:r w:rsidR="00374C65" w:rsidRPr="0033742E">
        <w:t>права требования</w:t>
      </w:r>
      <w:r w:rsidR="000B4559" w:rsidRPr="0033742E">
        <w:t xml:space="preserve"> цену в соответствии с условиями настоящего договора и принять </w:t>
      </w:r>
      <w:r w:rsidR="00374C65" w:rsidRPr="0033742E">
        <w:t>права</w:t>
      </w:r>
      <w:r w:rsidR="000B4559" w:rsidRPr="0033742E">
        <w:t xml:space="preserve"> </w:t>
      </w:r>
      <w:r w:rsidR="00374C65" w:rsidRPr="0033742E">
        <w:t xml:space="preserve">требования </w:t>
      </w:r>
      <w:r w:rsidR="000B4559" w:rsidRPr="0033742E">
        <w:t xml:space="preserve">от </w:t>
      </w:r>
      <w:r w:rsidRPr="0033742E">
        <w:t xml:space="preserve">Цедента </w:t>
      </w:r>
      <w:r w:rsidR="000B4559" w:rsidRPr="0033742E">
        <w:t>в предусмотренные п. 2.1. настоящего договора сроки, по акту приема-передачи.</w:t>
      </w:r>
      <w:r w:rsidR="003A4859" w:rsidRPr="0033742E">
        <w:t xml:space="preserve"> </w:t>
      </w:r>
    </w:p>
    <w:p w:rsidR="003A4859" w:rsidRPr="0033742E" w:rsidRDefault="003A4859" w:rsidP="000E2CA2">
      <w:pPr>
        <w:numPr>
          <w:ilvl w:val="1"/>
          <w:numId w:val="37"/>
        </w:numPr>
        <w:tabs>
          <w:tab w:val="left" w:pos="480"/>
        </w:tabs>
        <w:suppressAutoHyphens/>
        <w:jc w:val="both"/>
      </w:pPr>
      <w:r w:rsidRPr="0033742E">
        <w:t>Цессионарий обязуется уведомить Должников (дебиторов) о состоявшейся уступке. Уведомление должно быть направлено в письменной форме заказным письмом (с уведомлением о вручении) либо передано должникам под расписку.</w:t>
      </w:r>
    </w:p>
    <w:p w:rsidR="000B4559" w:rsidRPr="0033742E" w:rsidRDefault="000B4559" w:rsidP="000B4559">
      <w:pPr>
        <w:pStyle w:val="20"/>
        <w:spacing w:after="0" w:line="240" w:lineRule="auto"/>
        <w:ind w:left="0"/>
        <w:jc w:val="both"/>
      </w:pPr>
    </w:p>
    <w:p w:rsidR="000B4559" w:rsidRPr="0033742E" w:rsidRDefault="000B4559" w:rsidP="00864119">
      <w:pPr>
        <w:numPr>
          <w:ilvl w:val="0"/>
          <w:numId w:val="37"/>
        </w:numPr>
        <w:ind w:left="357" w:hanging="357"/>
        <w:rPr>
          <w:b/>
          <w:snapToGrid w:val="0"/>
          <w:color w:val="000000"/>
        </w:rPr>
      </w:pPr>
      <w:r w:rsidRPr="0033742E">
        <w:rPr>
          <w:b/>
          <w:snapToGrid w:val="0"/>
          <w:color w:val="000000"/>
        </w:rPr>
        <w:t>Порядок расчетов</w:t>
      </w:r>
    </w:p>
    <w:p w:rsidR="007372D5" w:rsidRPr="00FC08D4" w:rsidRDefault="007372D5" w:rsidP="007372D5">
      <w:pPr>
        <w:numPr>
          <w:ilvl w:val="1"/>
          <w:numId w:val="37"/>
        </w:numPr>
        <w:jc w:val="both"/>
      </w:pPr>
      <w:r w:rsidRPr="00FC08D4">
        <w:t xml:space="preserve">Цена сделки, уплачиваемая Покупателем Продавцу за приобретенное имущество, составляет </w:t>
      </w:r>
      <w:r w:rsidRPr="00FC08D4">
        <w:rPr>
          <w:b/>
        </w:rPr>
        <w:t xml:space="preserve">________________ рублей </w:t>
      </w:r>
      <w:r w:rsidRPr="00FC08D4">
        <w:t>(________________________________________).</w:t>
      </w:r>
    </w:p>
    <w:p w:rsidR="007372D5" w:rsidRPr="00FC08D4" w:rsidRDefault="007372D5" w:rsidP="007372D5">
      <w:pPr>
        <w:numPr>
          <w:ilvl w:val="0"/>
          <w:numId w:val="42"/>
        </w:numPr>
        <w:spacing w:before="120" w:line="216" w:lineRule="auto"/>
        <w:ind w:left="426" w:firstLine="0"/>
        <w:jc w:val="both"/>
      </w:pPr>
      <w:r w:rsidRPr="00FC08D4">
        <w:t xml:space="preserve">Сумму в размере </w:t>
      </w:r>
      <w:r w:rsidRPr="00FC08D4">
        <w:rPr>
          <w:b/>
        </w:rPr>
        <w:t xml:space="preserve">_____________________ </w:t>
      </w:r>
      <w:r w:rsidRPr="00FC08D4">
        <w:t>(__________________________) рублей Покупатель оплатил ранее, в виде внесенного задатка</w:t>
      </w:r>
      <w:r w:rsidRPr="00FC08D4">
        <w:rPr>
          <w:rStyle w:val="paragraph"/>
        </w:rPr>
        <w:t>;</w:t>
      </w:r>
    </w:p>
    <w:p w:rsidR="007372D5" w:rsidRPr="00FC08D4" w:rsidRDefault="007372D5" w:rsidP="007372D5">
      <w:pPr>
        <w:numPr>
          <w:ilvl w:val="0"/>
          <w:numId w:val="42"/>
        </w:numPr>
        <w:spacing w:before="120" w:line="216" w:lineRule="auto"/>
        <w:ind w:left="426" w:firstLine="0"/>
        <w:jc w:val="both"/>
      </w:pPr>
      <w:r w:rsidRPr="00FC08D4">
        <w:t>Сумму в размере</w:t>
      </w:r>
      <w:r w:rsidRPr="00FC08D4">
        <w:rPr>
          <w:b/>
        </w:rPr>
        <w:t xml:space="preserve"> _________________________</w:t>
      </w:r>
      <w:r w:rsidRPr="00FC08D4">
        <w:t xml:space="preserve"> (____________________________________) Покупатель обязан оплатить в течение 30 (Тридцати) календарных дней с даты подписания настоящего договора по следующим реквизитам: ОАО «СИНТЕЗ», ИНН 5249003520, КПП 524901001, р/</w:t>
      </w:r>
      <w:proofErr w:type="spellStart"/>
      <w:r w:rsidRPr="00FC08D4">
        <w:t>сч</w:t>
      </w:r>
      <w:proofErr w:type="spellEnd"/>
      <w:r w:rsidRPr="00FC08D4">
        <w:t xml:space="preserve"> 40702810342160002069 в Филиале ПАО «Сбербанк России» Волго-Вятский Банк г. Нижний Новгород, к/</w:t>
      </w:r>
      <w:proofErr w:type="spellStart"/>
      <w:r w:rsidRPr="00FC08D4">
        <w:t>сч</w:t>
      </w:r>
      <w:proofErr w:type="spellEnd"/>
      <w:r w:rsidRPr="00FC08D4">
        <w:t xml:space="preserve"> 30101810900000000603, БИК 042202603.    </w:t>
      </w:r>
    </w:p>
    <w:p w:rsidR="006F0E64" w:rsidRPr="0033742E" w:rsidRDefault="007372D5" w:rsidP="007372D5">
      <w:pPr>
        <w:spacing w:line="216" w:lineRule="auto"/>
        <w:ind w:left="284"/>
        <w:jc w:val="both"/>
      </w:pPr>
      <w:r w:rsidRPr="00FC08D4">
        <w:t xml:space="preserve">Цена сделки определена в соответствии с Протоколом о результатах продажи </w:t>
      </w:r>
      <w:r w:rsidRPr="00FC08D4">
        <w:rPr>
          <w:rStyle w:val="paragraph"/>
        </w:rPr>
        <w:t>имущества ОА</w:t>
      </w:r>
      <w:r w:rsidRPr="00FC08D4">
        <w:t xml:space="preserve">О «СИНТЕЗ» от _________ г., а также в соответствии с </w:t>
      </w:r>
      <w:r w:rsidRPr="0033742E">
        <w:t>Положением о порядке работы с дебиторской задолженностью О</w:t>
      </w:r>
      <w:r>
        <w:t>А</w:t>
      </w:r>
      <w:r w:rsidRPr="0033742E">
        <w:t xml:space="preserve">О «СИНТЕЗ» </w:t>
      </w:r>
      <w:r w:rsidR="00313DC7" w:rsidRPr="0033742E">
        <w:t xml:space="preserve">от </w:t>
      </w:r>
      <w:r w:rsidR="00313DC7">
        <w:t>13.08</w:t>
      </w:r>
      <w:r w:rsidR="00313DC7" w:rsidRPr="0033742E">
        <w:t>.202</w:t>
      </w:r>
      <w:r w:rsidR="00313DC7">
        <w:t>5</w:t>
      </w:r>
      <w:r w:rsidR="00313DC7" w:rsidRPr="0033742E">
        <w:t>г. (</w:t>
      </w:r>
      <w:r w:rsidR="00313DC7" w:rsidRPr="00FC08D4">
        <w:t>протокол №</w:t>
      </w:r>
      <w:r w:rsidR="00313DC7">
        <w:t>7</w:t>
      </w:r>
      <w:r w:rsidR="00313DC7" w:rsidRPr="00FC08D4">
        <w:t xml:space="preserve"> комитета кредиторов ОАО «СИНТЕЗ» от </w:t>
      </w:r>
      <w:r w:rsidR="00313DC7">
        <w:t>13</w:t>
      </w:r>
      <w:r w:rsidR="00313DC7" w:rsidRPr="00FC08D4">
        <w:t>.0</w:t>
      </w:r>
      <w:r w:rsidR="00313DC7">
        <w:t>8</w:t>
      </w:r>
      <w:r w:rsidR="00313DC7" w:rsidRPr="00FC08D4">
        <w:t>.202</w:t>
      </w:r>
      <w:r w:rsidR="00313DC7">
        <w:t>5</w:t>
      </w:r>
      <w:r w:rsidR="00313DC7" w:rsidRPr="00FC08D4">
        <w:t>г.</w:t>
      </w:r>
      <w:r w:rsidRPr="0033742E">
        <w:t>)</w:t>
      </w:r>
      <w:r w:rsidR="007808B1" w:rsidRPr="0033742E">
        <w:t>.</w:t>
      </w:r>
    </w:p>
    <w:p w:rsidR="006F0E64" w:rsidRPr="0033742E" w:rsidRDefault="006F0E64" w:rsidP="006F0E64">
      <w:pPr>
        <w:pStyle w:val="20"/>
        <w:numPr>
          <w:ilvl w:val="1"/>
          <w:numId w:val="37"/>
        </w:numPr>
        <w:spacing w:after="0" w:line="240" w:lineRule="auto"/>
        <w:jc w:val="both"/>
      </w:pPr>
      <w:r w:rsidRPr="0033742E">
        <w:t xml:space="preserve">Обязанность по уплате цены, указанной в п. 3.1. лежит на </w:t>
      </w:r>
      <w:r w:rsidR="003A4859" w:rsidRPr="0033742E">
        <w:t>Цессионарии</w:t>
      </w:r>
      <w:r w:rsidRPr="0033742E">
        <w:t xml:space="preserve">. Факт оплаты подтверждается копией платежного </w:t>
      </w:r>
      <w:r w:rsidR="0043739D" w:rsidRPr="0033742E">
        <w:t>документа</w:t>
      </w:r>
      <w:r w:rsidRPr="0033742E">
        <w:t xml:space="preserve"> и выпиской со счета </w:t>
      </w:r>
      <w:r w:rsidR="003A4859" w:rsidRPr="0033742E">
        <w:t>Цедента</w:t>
      </w:r>
      <w:r w:rsidRPr="0033742E">
        <w:t xml:space="preserve"> о поступлении денежных средств в размере и в сроки, указанные в настоящем договоре.</w:t>
      </w:r>
    </w:p>
    <w:p w:rsidR="000B4559" w:rsidRPr="0033742E" w:rsidRDefault="000B4559" w:rsidP="000B4559">
      <w:pPr>
        <w:pStyle w:val="20"/>
        <w:spacing w:after="0" w:line="240" w:lineRule="auto"/>
        <w:ind w:left="0"/>
        <w:jc w:val="both"/>
      </w:pPr>
    </w:p>
    <w:p w:rsidR="000B4559" w:rsidRPr="0033742E" w:rsidRDefault="000B4559" w:rsidP="000B4559">
      <w:pPr>
        <w:numPr>
          <w:ilvl w:val="0"/>
          <w:numId w:val="37"/>
        </w:numPr>
        <w:ind w:left="357" w:hanging="357"/>
        <w:rPr>
          <w:b/>
          <w:snapToGrid w:val="0"/>
          <w:color w:val="000000"/>
        </w:rPr>
      </w:pPr>
      <w:r w:rsidRPr="0033742E">
        <w:rPr>
          <w:b/>
          <w:snapToGrid w:val="0"/>
          <w:color w:val="000000"/>
        </w:rPr>
        <w:t>Ответственность сторон по договору</w:t>
      </w:r>
    </w:p>
    <w:p w:rsidR="000B4559" w:rsidRPr="0033742E" w:rsidRDefault="000B4559" w:rsidP="000B4559">
      <w:pPr>
        <w:pStyle w:val="20"/>
        <w:numPr>
          <w:ilvl w:val="1"/>
          <w:numId w:val="37"/>
        </w:numPr>
        <w:spacing w:after="0" w:line="240" w:lineRule="auto"/>
        <w:ind w:left="357" w:hanging="357"/>
        <w:jc w:val="both"/>
      </w:pPr>
      <w:r w:rsidRPr="0033742E">
        <w:t>Любая из сторон настоящего договора, не исполнившая обязательства по договору или исполнившая их ненадлежащим образом, несет ответственность в соответствии с законодательством РФ.</w:t>
      </w:r>
    </w:p>
    <w:p w:rsidR="007372D5" w:rsidRPr="00FC08D4" w:rsidRDefault="007372D5" w:rsidP="007372D5">
      <w:pPr>
        <w:pStyle w:val="20"/>
        <w:numPr>
          <w:ilvl w:val="1"/>
          <w:numId w:val="37"/>
        </w:numPr>
        <w:spacing w:after="0" w:line="240" w:lineRule="auto"/>
        <w:jc w:val="both"/>
      </w:pPr>
      <w:r w:rsidRPr="00FC08D4">
        <w:lastRenderedPageBreak/>
        <w:t xml:space="preserve">В случае невыполнения Покупателем в срок обязанности по оплате имущества, установленной </w:t>
      </w:r>
      <w:proofErr w:type="spellStart"/>
      <w:r w:rsidRPr="00FC08D4">
        <w:t>п.п</w:t>
      </w:r>
      <w:proofErr w:type="spellEnd"/>
      <w:r w:rsidRPr="00FC08D4">
        <w:t xml:space="preserve">. 2.1., 2.2. настоящего договора, Продавец в праве расторгнуть договор в одностороннем порядке, уведомив об этом Покупателя. </w:t>
      </w:r>
    </w:p>
    <w:p w:rsidR="007372D5" w:rsidRDefault="007372D5" w:rsidP="007372D5">
      <w:pPr>
        <w:numPr>
          <w:ilvl w:val="1"/>
          <w:numId w:val="37"/>
        </w:numPr>
        <w:tabs>
          <w:tab w:val="left" w:pos="480"/>
        </w:tabs>
        <w:suppressAutoHyphens/>
        <w:jc w:val="both"/>
      </w:pPr>
      <w:r w:rsidRPr="00FC08D4">
        <w:t xml:space="preserve">За просрочку обязанности по оплате имущества, установленной </w:t>
      </w:r>
      <w:proofErr w:type="spellStart"/>
      <w:r w:rsidRPr="00FC08D4">
        <w:t>п.п</w:t>
      </w:r>
      <w:proofErr w:type="spellEnd"/>
      <w:r w:rsidRPr="00FC08D4">
        <w:t>. 2.1., 2.2. настоящего договора, Покупателю начисляются пени в размере 0,05% (ноль целых пять сотых процента) от суммы задолженности за каждый день просрочки. Выплата пени не освобождает Покупателя от выполнения его основного обязательства.</w:t>
      </w:r>
    </w:p>
    <w:p w:rsidR="001A1D76" w:rsidRPr="0033742E" w:rsidRDefault="001A1D76" w:rsidP="007372D5">
      <w:pPr>
        <w:numPr>
          <w:ilvl w:val="1"/>
          <w:numId w:val="37"/>
        </w:numPr>
        <w:tabs>
          <w:tab w:val="left" w:pos="480"/>
        </w:tabs>
        <w:suppressAutoHyphens/>
        <w:jc w:val="both"/>
      </w:pPr>
      <w:r w:rsidRPr="0033742E">
        <w:t>Цедент не несет ответственности за неисполнение Должниками (дебиторами) требований, передаваемых по настоящему договору.</w:t>
      </w:r>
    </w:p>
    <w:p w:rsidR="000B4559" w:rsidRPr="0033742E" w:rsidRDefault="000B4559" w:rsidP="000B4559">
      <w:pPr>
        <w:pStyle w:val="20"/>
        <w:spacing w:after="0" w:line="240" w:lineRule="auto"/>
        <w:ind w:left="0"/>
        <w:jc w:val="both"/>
      </w:pPr>
    </w:p>
    <w:p w:rsidR="000B4559" w:rsidRPr="0033742E" w:rsidRDefault="000B4559" w:rsidP="000B4559">
      <w:pPr>
        <w:numPr>
          <w:ilvl w:val="0"/>
          <w:numId w:val="37"/>
        </w:numPr>
        <w:ind w:left="357" w:hanging="357"/>
        <w:rPr>
          <w:b/>
          <w:snapToGrid w:val="0"/>
          <w:color w:val="000000"/>
        </w:rPr>
      </w:pPr>
      <w:r w:rsidRPr="0033742E">
        <w:rPr>
          <w:b/>
          <w:snapToGrid w:val="0"/>
          <w:color w:val="000000"/>
        </w:rPr>
        <w:t>Изменение и/или расторжение договора</w:t>
      </w:r>
    </w:p>
    <w:p w:rsidR="000B4559" w:rsidRPr="0033742E" w:rsidRDefault="000B4559" w:rsidP="000B4559">
      <w:pPr>
        <w:numPr>
          <w:ilvl w:val="1"/>
          <w:numId w:val="37"/>
        </w:numPr>
        <w:ind w:left="357" w:hanging="357"/>
        <w:jc w:val="both"/>
      </w:pPr>
      <w:r w:rsidRPr="0033742E">
        <w:t xml:space="preserve">Настоящий договор может быть изменен или расторгнут по соглашению сторон. </w:t>
      </w:r>
    </w:p>
    <w:p w:rsidR="000B4559" w:rsidRPr="0033742E" w:rsidRDefault="000B4559" w:rsidP="000B4559">
      <w:pPr>
        <w:numPr>
          <w:ilvl w:val="1"/>
          <w:numId w:val="37"/>
        </w:numPr>
        <w:ind w:left="357" w:hanging="357"/>
        <w:jc w:val="both"/>
      </w:pPr>
      <w:r w:rsidRPr="0033742E">
        <w:t xml:space="preserve">Любые соглашения сторон по изменению и/или дополнению условий настоящего договора имеют силу </w:t>
      </w:r>
      <w:r w:rsidR="00A575B1" w:rsidRPr="0033742E">
        <w:t xml:space="preserve">в </w:t>
      </w:r>
      <w:r w:rsidR="0033742E" w:rsidRPr="0033742E">
        <w:t>том случае</w:t>
      </w:r>
      <w:r w:rsidRPr="0033742E">
        <w:t>, если они оформлены в письменном виде и подп</w:t>
      </w:r>
      <w:r w:rsidRPr="0033742E">
        <w:t>и</w:t>
      </w:r>
      <w:r w:rsidRPr="0033742E">
        <w:t>саны сторонами договора.</w:t>
      </w:r>
    </w:p>
    <w:p w:rsidR="000B4559" w:rsidRPr="0033742E" w:rsidRDefault="000B4559" w:rsidP="000B4559">
      <w:pPr>
        <w:jc w:val="both"/>
      </w:pPr>
    </w:p>
    <w:p w:rsidR="000B4559" w:rsidRPr="0033742E" w:rsidRDefault="000B4559" w:rsidP="000B4559">
      <w:pPr>
        <w:numPr>
          <w:ilvl w:val="0"/>
          <w:numId w:val="37"/>
        </w:numPr>
        <w:ind w:left="357" w:hanging="357"/>
        <w:rPr>
          <w:b/>
          <w:snapToGrid w:val="0"/>
        </w:rPr>
      </w:pPr>
      <w:r w:rsidRPr="0033742E">
        <w:rPr>
          <w:b/>
          <w:snapToGrid w:val="0"/>
        </w:rPr>
        <w:t>Действие договора во времени</w:t>
      </w:r>
    </w:p>
    <w:p w:rsidR="000B4559" w:rsidRPr="0033742E" w:rsidRDefault="000B4559" w:rsidP="000B4559">
      <w:pPr>
        <w:numPr>
          <w:ilvl w:val="1"/>
          <w:numId w:val="37"/>
        </w:numPr>
        <w:ind w:left="357" w:hanging="357"/>
        <w:jc w:val="both"/>
      </w:pPr>
      <w:r w:rsidRPr="0033742E">
        <w:t>Настоящий договор вступает в силу со дня подписания его сторонами.</w:t>
      </w:r>
    </w:p>
    <w:p w:rsidR="000B4559" w:rsidRPr="0033742E" w:rsidRDefault="000B4559" w:rsidP="000B4559">
      <w:pPr>
        <w:numPr>
          <w:ilvl w:val="1"/>
          <w:numId w:val="37"/>
        </w:numPr>
        <w:ind w:left="357" w:hanging="357"/>
        <w:jc w:val="both"/>
      </w:pPr>
      <w:r w:rsidRPr="0033742E">
        <w:t>Настоящий договор действует до момента исполнения сторонами своих обязательств по нему.</w:t>
      </w:r>
    </w:p>
    <w:p w:rsidR="000B4559" w:rsidRPr="0033742E" w:rsidRDefault="000B4559" w:rsidP="000B4559">
      <w:pPr>
        <w:jc w:val="both"/>
      </w:pPr>
    </w:p>
    <w:p w:rsidR="000B4559" w:rsidRPr="0033742E" w:rsidRDefault="000B4559" w:rsidP="000B4559">
      <w:pPr>
        <w:numPr>
          <w:ilvl w:val="0"/>
          <w:numId w:val="37"/>
        </w:numPr>
        <w:ind w:left="357" w:hanging="357"/>
        <w:rPr>
          <w:b/>
          <w:snapToGrid w:val="0"/>
        </w:rPr>
      </w:pPr>
      <w:r w:rsidRPr="0033742E">
        <w:rPr>
          <w:b/>
          <w:snapToGrid w:val="0"/>
        </w:rPr>
        <w:t>Порядок разрешения споров</w:t>
      </w:r>
    </w:p>
    <w:p w:rsidR="000B4559" w:rsidRPr="0033742E" w:rsidRDefault="000B4559" w:rsidP="000B4559">
      <w:pPr>
        <w:numPr>
          <w:ilvl w:val="1"/>
          <w:numId w:val="37"/>
        </w:numPr>
        <w:ind w:left="357" w:hanging="357"/>
        <w:jc w:val="both"/>
      </w:pPr>
      <w:r w:rsidRPr="0033742E">
        <w:t xml:space="preserve">Споры сторон, возникающие после заключения настоящего договора, подлежат рассмотрению в </w:t>
      </w:r>
      <w:r w:rsidR="006F0E64" w:rsidRPr="0033742E">
        <w:t>суде</w:t>
      </w:r>
      <w:r w:rsidRPr="0033742E">
        <w:t>.</w:t>
      </w:r>
    </w:p>
    <w:p w:rsidR="000B4559" w:rsidRPr="0033742E" w:rsidRDefault="000B4559" w:rsidP="000B4559">
      <w:pPr>
        <w:numPr>
          <w:ilvl w:val="1"/>
          <w:numId w:val="37"/>
        </w:numPr>
        <w:ind w:left="357" w:hanging="357"/>
        <w:jc w:val="both"/>
      </w:pPr>
      <w:r w:rsidRPr="0033742E">
        <w:t xml:space="preserve"> Претензионный порядок урегулирования споров обязателен.</w:t>
      </w:r>
    </w:p>
    <w:p w:rsidR="000B4559" w:rsidRPr="0033742E" w:rsidRDefault="000B4559" w:rsidP="000B4559">
      <w:pPr>
        <w:numPr>
          <w:ilvl w:val="1"/>
          <w:numId w:val="37"/>
        </w:numPr>
        <w:ind w:left="357" w:hanging="357"/>
        <w:jc w:val="both"/>
      </w:pPr>
      <w:r w:rsidRPr="0033742E">
        <w:t>Претензия предъявляется в письменной форме, к ней прилагаются копии документов, подтверждающие предъявленные заявителем требования. Претензии рассматриваются в течение 20 дней со дня получения.</w:t>
      </w:r>
    </w:p>
    <w:p w:rsidR="000B4559" w:rsidRPr="0033742E" w:rsidRDefault="000B4559" w:rsidP="000B4559">
      <w:pPr>
        <w:numPr>
          <w:ilvl w:val="1"/>
          <w:numId w:val="37"/>
        </w:numPr>
        <w:jc w:val="both"/>
      </w:pPr>
      <w:r w:rsidRPr="0033742E">
        <w:t>Ответ на претензию дается в письменной форме. В случае полного или частичного отказа в удовлетворении претензии или не получении в срок ответа на претензию заявитель вправе обратиться в суд.</w:t>
      </w:r>
    </w:p>
    <w:p w:rsidR="000B4559" w:rsidRPr="0033742E" w:rsidRDefault="000B4559" w:rsidP="000B4559">
      <w:pPr>
        <w:jc w:val="both"/>
      </w:pPr>
    </w:p>
    <w:p w:rsidR="000B4559" w:rsidRPr="0033742E" w:rsidRDefault="000B4559" w:rsidP="000B4559">
      <w:pPr>
        <w:numPr>
          <w:ilvl w:val="0"/>
          <w:numId w:val="37"/>
        </w:numPr>
        <w:ind w:left="357" w:hanging="357"/>
        <w:rPr>
          <w:b/>
          <w:snapToGrid w:val="0"/>
        </w:rPr>
      </w:pPr>
      <w:r w:rsidRPr="0033742E">
        <w:rPr>
          <w:b/>
          <w:snapToGrid w:val="0"/>
        </w:rPr>
        <w:t>Заключительные положения</w:t>
      </w:r>
    </w:p>
    <w:p w:rsidR="000B4559" w:rsidRPr="0033742E" w:rsidRDefault="000B4559" w:rsidP="000B4559">
      <w:pPr>
        <w:numPr>
          <w:ilvl w:val="1"/>
          <w:numId w:val="37"/>
        </w:numPr>
        <w:ind w:left="357" w:hanging="357"/>
        <w:jc w:val="both"/>
        <w:rPr>
          <w:snapToGrid w:val="0"/>
          <w:color w:val="000000"/>
        </w:rPr>
      </w:pPr>
      <w:r w:rsidRPr="0033742E">
        <w:rPr>
          <w:snapToGrid w:val="0"/>
          <w:color w:val="000000"/>
        </w:rPr>
        <w:t>Во всем остальном, что не предусмотрено настоящим договором, стороны руководствуются положениями действующего законодательства РФ.</w:t>
      </w:r>
    </w:p>
    <w:p w:rsidR="000B4559" w:rsidRPr="0033742E" w:rsidRDefault="000B4559" w:rsidP="000B4559">
      <w:pPr>
        <w:numPr>
          <w:ilvl w:val="1"/>
          <w:numId w:val="37"/>
        </w:numPr>
        <w:ind w:left="357" w:hanging="357"/>
        <w:jc w:val="both"/>
        <w:rPr>
          <w:snapToGrid w:val="0"/>
          <w:color w:val="000000"/>
        </w:rPr>
      </w:pPr>
      <w:r w:rsidRPr="0033742E">
        <w:rPr>
          <w:snapToGrid w:val="0"/>
          <w:color w:val="000000"/>
        </w:rPr>
        <w:t>Все уведомления и сообщения сторон, касающиеся исполнения настоящего договора, осуществляются в письменной форме.</w:t>
      </w:r>
    </w:p>
    <w:p w:rsidR="000B4559" w:rsidRPr="0033742E" w:rsidRDefault="000B4559" w:rsidP="000B4559">
      <w:pPr>
        <w:numPr>
          <w:ilvl w:val="1"/>
          <w:numId w:val="37"/>
        </w:numPr>
        <w:ind w:left="357" w:hanging="357"/>
        <w:jc w:val="both"/>
        <w:rPr>
          <w:snapToGrid w:val="0"/>
          <w:color w:val="000000"/>
        </w:rPr>
      </w:pPr>
      <w:r w:rsidRPr="0033742E">
        <w:rPr>
          <w:snapToGrid w:val="0"/>
          <w:color w:val="000000"/>
        </w:rPr>
        <w:t>Стороны обязаны своевременно (в течение трех дней) извещать друг друга об изменении почтовых, платежных и иных необходимых для исполнения настоящего договора реквизитов. Все риски, связанные</w:t>
      </w:r>
      <w:r w:rsidRPr="0033742E">
        <w:t xml:space="preserve"> </w:t>
      </w:r>
      <w:r w:rsidRPr="0033742E">
        <w:rPr>
          <w:snapToGrid w:val="0"/>
          <w:color w:val="000000"/>
        </w:rPr>
        <w:t>с этим, лежат на не увед</w:t>
      </w:r>
      <w:r w:rsidRPr="0033742E">
        <w:rPr>
          <w:snapToGrid w:val="0"/>
          <w:color w:val="000000"/>
        </w:rPr>
        <w:t>о</w:t>
      </w:r>
      <w:r w:rsidRPr="0033742E">
        <w:rPr>
          <w:snapToGrid w:val="0"/>
          <w:color w:val="000000"/>
        </w:rPr>
        <w:t>мившей стороне.</w:t>
      </w:r>
    </w:p>
    <w:p w:rsidR="000B4559" w:rsidRPr="0033742E" w:rsidRDefault="000B4559" w:rsidP="000B4559">
      <w:pPr>
        <w:numPr>
          <w:ilvl w:val="1"/>
          <w:numId w:val="37"/>
        </w:numPr>
        <w:jc w:val="both"/>
        <w:rPr>
          <w:snapToGrid w:val="0"/>
          <w:color w:val="000000"/>
        </w:rPr>
      </w:pPr>
      <w:r w:rsidRPr="0033742E">
        <w:rPr>
          <w:snapToGrid w:val="0"/>
          <w:color w:val="000000"/>
        </w:rPr>
        <w:t xml:space="preserve">Настоящий договор составлен в двух экземплярах, имеющих одинаковую юридическую силу, один экземпляр хранится у </w:t>
      </w:r>
      <w:r w:rsidR="003A4859" w:rsidRPr="0033742E">
        <w:rPr>
          <w:snapToGrid w:val="0"/>
          <w:color w:val="000000"/>
        </w:rPr>
        <w:t>Цедента</w:t>
      </w:r>
      <w:r w:rsidRPr="0033742E">
        <w:rPr>
          <w:snapToGrid w:val="0"/>
          <w:color w:val="000000"/>
        </w:rPr>
        <w:t xml:space="preserve">, второй экземпляр – у </w:t>
      </w:r>
      <w:r w:rsidR="003A4859" w:rsidRPr="0033742E">
        <w:rPr>
          <w:snapToGrid w:val="0"/>
          <w:color w:val="000000"/>
        </w:rPr>
        <w:t>Цессионария</w:t>
      </w:r>
      <w:r w:rsidRPr="0033742E">
        <w:rPr>
          <w:snapToGrid w:val="0"/>
          <w:color w:val="000000"/>
        </w:rPr>
        <w:t>.</w:t>
      </w:r>
    </w:p>
    <w:p w:rsidR="000B4559" w:rsidRPr="00864119" w:rsidRDefault="000B4559" w:rsidP="000B4559">
      <w:pPr>
        <w:jc w:val="both"/>
        <w:rPr>
          <w:snapToGrid w:val="0"/>
          <w:color w:val="000000"/>
        </w:rPr>
      </w:pPr>
    </w:p>
    <w:p w:rsidR="000B4559" w:rsidRPr="00864119" w:rsidRDefault="000B4559" w:rsidP="000B4559">
      <w:pPr>
        <w:numPr>
          <w:ilvl w:val="0"/>
          <w:numId w:val="37"/>
        </w:numPr>
        <w:rPr>
          <w:b/>
        </w:rPr>
      </w:pPr>
      <w:r w:rsidRPr="00864119">
        <w:rPr>
          <w:b/>
        </w:rPr>
        <w:t>Адреса и реквизиты сторон</w:t>
      </w:r>
    </w:p>
    <w:p w:rsidR="000B4559" w:rsidRPr="00864119" w:rsidRDefault="000B4559" w:rsidP="000B4559">
      <w:pPr>
        <w:rPr>
          <w:b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068"/>
        <w:gridCol w:w="5069"/>
      </w:tblGrid>
      <w:tr w:rsidR="007372D5" w:rsidRPr="00FC08D4">
        <w:tc>
          <w:tcPr>
            <w:tcW w:w="5068" w:type="dxa"/>
          </w:tcPr>
          <w:p w:rsidR="007372D5" w:rsidRPr="00FC08D4" w:rsidRDefault="007372D5">
            <w:pPr>
              <w:pStyle w:val="a3"/>
              <w:tabs>
                <w:tab w:val="left" w:pos="426"/>
              </w:tabs>
              <w:jc w:val="lef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Цедент</w:t>
            </w:r>
          </w:p>
          <w:p w:rsidR="007372D5" w:rsidRPr="00FC08D4" w:rsidRDefault="007372D5">
            <w:pPr>
              <w:pStyle w:val="a3"/>
              <w:tabs>
                <w:tab w:val="left" w:pos="426"/>
              </w:tabs>
              <w:jc w:val="lef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C08D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ОАО «СИНТЕЗ»</w:t>
            </w:r>
          </w:p>
        </w:tc>
        <w:tc>
          <w:tcPr>
            <w:tcW w:w="5069" w:type="dxa"/>
          </w:tcPr>
          <w:p w:rsidR="007372D5" w:rsidRPr="00FC08D4" w:rsidRDefault="007372D5">
            <w:pPr>
              <w:pStyle w:val="a3"/>
              <w:tabs>
                <w:tab w:val="left" w:pos="426"/>
              </w:tabs>
              <w:jc w:val="righ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Цессионарий</w:t>
            </w:r>
          </w:p>
          <w:p w:rsidR="007372D5" w:rsidRPr="00FC08D4" w:rsidRDefault="007372D5">
            <w:pPr>
              <w:pStyle w:val="a3"/>
              <w:tabs>
                <w:tab w:val="left" w:pos="426"/>
              </w:tabs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372D5" w:rsidRPr="00FC08D4">
        <w:tc>
          <w:tcPr>
            <w:tcW w:w="5068" w:type="dxa"/>
          </w:tcPr>
          <w:p w:rsidR="007372D5" w:rsidRPr="00FC08D4" w:rsidRDefault="007372D5">
            <w:pPr>
              <w:snapToGrid w:val="0"/>
              <w:rPr>
                <w:color w:val="000000"/>
              </w:rPr>
            </w:pPr>
            <w:r w:rsidRPr="00FC08D4">
              <w:t>ОГРН/ИНН 1025201760583 / 5249003520, адрес: 606000, Нижегородская область, город Дзержинск, ш. Восточный промрайон Синтез, восточное здание 1</w:t>
            </w:r>
          </w:p>
          <w:p w:rsidR="007372D5" w:rsidRPr="00FC08D4" w:rsidRDefault="007372D5">
            <w:pPr>
              <w:snapToGrid w:val="0"/>
            </w:pPr>
          </w:p>
        </w:tc>
        <w:tc>
          <w:tcPr>
            <w:tcW w:w="5069" w:type="dxa"/>
          </w:tcPr>
          <w:p w:rsidR="007372D5" w:rsidRPr="00FC08D4" w:rsidRDefault="007372D5">
            <w:pPr>
              <w:snapToGrid w:val="0"/>
              <w:jc w:val="right"/>
              <w:rPr>
                <w:color w:val="000000"/>
              </w:rPr>
            </w:pPr>
            <w:r w:rsidRPr="00FC08D4">
              <w:t xml:space="preserve"> </w:t>
            </w:r>
          </w:p>
          <w:p w:rsidR="007372D5" w:rsidRPr="00FC08D4" w:rsidRDefault="007372D5">
            <w:pPr>
              <w:snapToGrid w:val="0"/>
              <w:jc w:val="right"/>
              <w:rPr>
                <w:color w:val="000000"/>
              </w:rPr>
            </w:pPr>
          </w:p>
        </w:tc>
      </w:tr>
      <w:tr w:rsidR="007372D5" w:rsidRPr="00FC08D4">
        <w:tc>
          <w:tcPr>
            <w:tcW w:w="5068" w:type="dxa"/>
          </w:tcPr>
          <w:p w:rsidR="007372D5" w:rsidRPr="00FC08D4" w:rsidRDefault="007372D5">
            <w:pPr>
              <w:pStyle w:val="a3"/>
              <w:tabs>
                <w:tab w:val="left" w:pos="426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08D4">
              <w:rPr>
                <w:rFonts w:ascii="Times New Roman" w:hAnsi="Times New Roman" w:cs="Times New Roman"/>
                <w:b/>
                <w:sz w:val="20"/>
                <w:szCs w:val="20"/>
              </w:rPr>
              <w:t>Конкурсный управляющий</w:t>
            </w:r>
          </w:p>
          <w:p w:rsidR="007372D5" w:rsidRPr="00FC08D4" w:rsidRDefault="007372D5">
            <w:pPr>
              <w:pStyle w:val="a3"/>
              <w:tabs>
                <w:tab w:val="left" w:pos="426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372D5" w:rsidRPr="00FC08D4" w:rsidRDefault="007372D5">
            <w:pPr>
              <w:pStyle w:val="a3"/>
              <w:tabs>
                <w:tab w:val="left" w:pos="426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08D4">
              <w:rPr>
                <w:rFonts w:ascii="Times New Roman" w:hAnsi="Times New Roman" w:cs="Times New Roman"/>
                <w:b/>
                <w:sz w:val="20"/>
                <w:szCs w:val="20"/>
              </w:rPr>
              <w:t>_________________/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Голяницкая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М.В</w:t>
            </w:r>
            <w:r w:rsidRPr="00FC08D4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5069" w:type="dxa"/>
          </w:tcPr>
          <w:p w:rsidR="007372D5" w:rsidRPr="00FC08D4" w:rsidRDefault="007372D5">
            <w:pPr>
              <w:pStyle w:val="a3"/>
              <w:tabs>
                <w:tab w:val="left" w:pos="426"/>
              </w:tabs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372D5" w:rsidRPr="00FC08D4" w:rsidRDefault="007372D5">
            <w:pPr>
              <w:pStyle w:val="a3"/>
              <w:tabs>
                <w:tab w:val="left" w:pos="426"/>
              </w:tabs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372D5" w:rsidRPr="00FC08D4" w:rsidRDefault="007372D5">
            <w:pPr>
              <w:pStyle w:val="a3"/>
              <w:tabs>
                <w:tab w:val="left" w:pos="426"/>
              </w:tabs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08D4">
              <w:rPr>
                <w:rFonts w:ascii="Times New Roman" w:hAnsi="Times New Roman" w:cs="Times New Roman"/>
                <w:b/>
                <w:sz w:val="20"/>
                <w:szCs w:val="20"/>
              </w:rPr>
              <w:t>_________________/_____________________</w:t>
            </w:r>
          </w:p>
          <w:p w:rsidR="007372D5" w:rsidRPr="00FC08D4" w:rsidRDefault="007372D5">
            <w:pPr>
              <w:pStyle w:val="a3"/>
              <w:tabs>
                <w:tab w:val="left" w:pos="426"/>
              </w:tabs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0B4559" w:rsidRDefault="000B4559" w:rsidP="002D1E9E">
      <w:pPr>
        <w:spacing w:after="120"/>
        <w:rPr>
          <w:b/>
          <w:snapToGrid w:val="0"/>
          <w:color w:val="000000"/>
        </w:rPr>
      </w:pPr>
    </w:p>
    <w:sectPr w:rsidR="000B4559" w:rsidSect="006F0C1A">
      <w:footerReference w:type="even" r:id="rId7"/>
      <w:footerReference w:type="default" r:id="rId8"/>
      <w:pgSz w:w="11906" w:h="16838"/>
      <w:pgMar w:top="426" w:right="707" w:bottom="426" w:left="99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5687B" w:rsidRDefault="0095687B">
      <w:r>
        <w:separator/>
      </w:r>
    </w:p>
  </w:endnote>
  <w:endnote w:type="continuationSeparator" w:id="0">
    <w:p w:rsidR="0095687B" w:rsidRDefault="009568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C3D29" w:rsidRDefault="002C3D29" w:rsidP="00105D36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C3D29" w:rsidRDefault="002C3D29" w:rsidP="003F4D03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C3D29" w:rsidRDefault="002C3D29" w:rsidP="00105D36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DA1F2D">
      <w:rPr>
        <w:rStyle w:val="a7"/>
        <w:noProof/>
      </w:rPr>
      <w:t>1</w:t>
    </w:r>
    <w:r>
      <w:rPr>
        <w:rStyle w:val="a7"/>
      </w:rPr>
      <w:fldChar w:fldCharType="end"/>
    </w:r>
  </w:p>
  <w:p w:rsidR="002C3D29" w:rsidRDefault="002C3D29" w:rsidP="003F4D03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5687B" w:rsidRDefault="0095687B">
      <w:r>
        <w:separator/>
      </w:r>
    </w:p>
  </w:footnote>
  <w:footnote w:type="continuationSeparator" w:id="0">
    <w:p w:rsidR="0095687B" w:rsidRDefault="009568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b/>
      </w:rPr>
    </w:lvl>
  </w:abstractNum>
  <w:abstractNum w:abstractNumId="1" w15:restartNumberingAfterBreak="0">
    <w:nsid w:val="01584026"/>
    <w:multiLevelType w:val="hybridMultilevel"/>
    <w:tmpl w:val="90743E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1FE1A46"/>
    <w:multiLevelType w:val="multilevel"/>
    <w:tmpl w:val="6040E8A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03631D00"/>
    <w:multiLevelType w:val="multilevel"/>
    <w:tmpl w:val="6040E8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04902889"/>
    <w:multiLevelType w:val="multilevel"/>
    <w:tmpl w:val="2A903A7C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  <w:effect w:val="none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 w:hint="default"/>
        <w:b w:val="0"/>
        <w:color w:val="000000"/>
      </w:rPr>
    </w:lvl>
    <w:lvl w:ilvl="2">
      <w:start w:val="2"/>
      <w:numFmt w:val="decimal"/>
      <w:lvlText w:val="%1.%2.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5" w15:restartNumberingAfterBreak="0">
    <w:nsid w:val="07266D2D"/>
    <w:multiLevelType w:val="multilevel"/>
    <w:tmpl w:val="3CAAB79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17670B0D"/>
    <w:multiLevelType w:val="multilevel"/>
    <w:tmpl w:val="D9F631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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78D2721"/>
    <w:multiLevelType w:val="hybridMultilevel"/>
    <w:tmpl w:val="69041E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BDC275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D753FAD"/>
    <w:multiLevelType w:val="hybridMultilevel"/>
    <w:tmpl w:val="C422FE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EF854DE"/>
    <w:multiLevelType w:val="hybridMultilevel"/>
    <w:tmpl w:val="82A69596"/>
    <w:lvl w:ilvl="0" w:tplc="59D0F9F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1704632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2030432"/>
    <w:multiLevelType w:val="hybridMultilevel"/>
    <w:tmpl w:val="232E1A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BDC275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9">
      <w:start w:val="1"/>
      <w:numFmt w:val="bullet"/>
      <w:lvlText w:val="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B4D598F"/>
    <w:multiLevelType w:val="singleLevel"/>
    <w:tmpl w:val="259C33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2" w15:restartNumberingAfterBreak="0">
    <w:nsid w:val="2C167D97"/>
    <w:multiLevelType w:val="hybridMultilevel"/>
    <w:tmpl w:val="0674D5B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0B67650"/>
    <w:multiLevelType w:val="multilevel"/>
    <w:tmpl w:val="5CCC6B24"/>
    <w:lvl w:ilvl="0">
      <w:start w:val="1"/>
      <w:numFmt w:val="decimal"/>
      <w:lvlText w:val="%1"/>
      <w:lvlJc w:val="left"/>
      <w:pPr>
        <w:tabs>
          <w:tab w:val="num" w:pos="4065"/>
        </w:tabs>
        <w:ind w:left="4065" w:hanging="406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348"/>
        </w:tabs>
        <w:ind w:left="4348" w:hanging="406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631"/>
        </w:tabs>
        <w:ind w:left="4631" w:hanging="406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914"/>
        </w:tabs>
        <w:ind w:left="4914" w:hanging="406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197"/>
        </w:tabs>
        <w:ind w:left="5197" w:hanging="406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480"/>
        </w:tabs>
        <w:ind w:left="5480" w:hanging="406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3"/>
        </w:tabs>
        <w:ind w:left="5763" w:hanging="406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046"/>
        </w:tabs>
        <w:ind w:left="6046" w:hanging="4065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329"/>
        </w:tabs>
        <w:ind w:left="6329" w:hanging="4065"/>
      </w:pPr>
      <w:rPr>
        <w:rFonts w:hint="default"/>
      </w:rPr>
    </w:lvl>
  </w:abstractNum>
  <w:abstractNum w:abstractNumId="14" w15:restartNumberingAfterBreak="0">
    <w:nsid w:val="347A77E0"/>
    <w:multiLevelType w:val="hybridMultilevel"/>
    <w:tmpl w:val="9AA64BCA"/>
    <w:lvl w:ilvl="0" w:tplc="FFFFFFFF">
      <w:start w:val="9"/>
      <w:numFmt w:val="decimal"/>
      <w:lvlText w:val="%1."/>
      <w:lvlJc w:val="left"/>
      <w:pPr>
        <w:tabs>
          <w:tab w:val="num" w:pos="1155"/>
        </w:tabs>
        <w:ind w:left="1155" w:hanging="58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15" w15:restartNumberingAfterBreak="0">
    <w:nsid w:val="35B63313"/>
    <w:multiLevelType w:val="multilevel"/>
    <w:tmpl w:val="444EE3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color w:val="000000"/>
      </w:rPr>
    </w:lvl>
  </w:abstractNum>
  <w:abstractNum w:abstractNumId="16" w15:restartNumberingAfterBreak="0">
    <w:nsid w:val="36080837"/>
    <w:multiLevelType w:val="hybridMultilevel"/>
    <w:tmpl w:val="45C05406"/>
    <w:lvl w:ilvl="0" w:tplc="FE2A271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28BF8C">
      <w:start w:val="11"/>
      <w:numFmt w:val="decimal"/>
      <w:lvlText w:val="%3."/>
      <w:lvlJc w:val="left"/>
      <w:pPr>
        <w:tabs>
          <w:tab w:val="num" w:pos="2264"/>
        </w:tabs>
        <w:ind w:left="2264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7" w15:restartNumberingAfterBreak="0">
    <w:nsid w:val="3B64220F"/>
    <w:multiLevelType w:val="multilevel"/>
    <w:tmpl w:val="8C7636E6"/>
    <w:lvl w:ilvl="0">
      <w:start w:val="1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8" w15:restartNumberingAfterBreak="0">
    <w:nsid w:val="3F196617"/>
    <w:multiLevelType w:val="singleLevel"/>
    <w:tmpl w:val="805A813E"/>
    <w:lvl w:ilvl="0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436F2D0D"/>
    <w:multiLevelType w:val="multilevel"/>
    <w:tmpl w:val="F492379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4902135B"/>
    <w:multiLevelType w:val="singleLevel"/>
    <w:tmpl w:val="756E998C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4D4057C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4F5248D7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4FB0480E"/>
    <w:multiLevelType w:val="multilevel"/>
    <w:tmpl w:val="6040E8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57813A0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587308C4"/>
    <w:multiLevelType w:val="hybridMultilevel"/>
    <w:tmpl w:val="F918DABC"/>
    <w:lvl w:ilvl="0" w:tplc="04190009">
      <w:start w:val="1"/>
      <w:numFmt w:val="bullet"/>
      <w:lvlText w:val="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6" w15:restartNumberingAfterBreak="0">
    <w:nsid w:val="593A4936"/>
    <w:multiLevelType w:val="hybridMultilevel"/>
    <w:tmpl w:val="D9F631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BDC275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D">
      <w:start w:val="1"/>
      <w:numFmt w:val="bullet"/>
      <w:lvlText w:val="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C131EE7"/>
    <w:multiLevelType w:val="multilevel"/>
    <w:tmpl w:val="67C46A5A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 w15:restartNumberingAfterBreak="0">
    <w:nsid w:val="5D361E75"/>
    <w:multiLevelType w:val="hybridMultilevel"/>
    <w:tmpl w:val="335A6D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FE06F92"/>
    <w:multiLevelType w:val="multilevel"/>
    <w:tmpl w:val="020C03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0" w15:restartNumberingAfterBreak="0">
    <w:nsid w:val="62C732B9"/>
    <w:multiLevelType w:val="singleLevel"/>
    <w:tmpl w:val="5F6E61EA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 w15:restartNumberingAfterBreak="0">
    <w:nsid w:val="633D58B9"/>
    <w:multiLevelType w:val="multilevel"/>
    <w:tmpl w:val="F96078A2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988"/>
        </w:tabs>
        <w:ind w:left="988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86"/>
        </w:tabs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29"/>
        </w:tabs>
        <w:ind w:left="192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12"/>
        </w:tabs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55"/>
        </w:tabs>
        <w:ind w:left="28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38"/>
        </w:tabs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781"/>
        </w:tabs>
        <w:ind w:left="378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424"/>
        </w:tabs>
        <w:ind w:left="4424" w:hanging="2160"/>
      </w:pPr>
      <w:rPr>
        <w:rFonts w:hint="default"/>
      </w:rPr>
    </w:lvl>
  </w:abstractNum>
  <w:abstractNum w:abstractNumId="32" w15:restartNumberingAfterBreak="0">
    <w:nsid w:val="65C86F9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3" w15:restartNumberingAfterBreak="0">
    <w:nsid w:val="6B6C5500"/>
    <w:multiLevelType w:val="hybridMultilevel"/>
    <w:tmpl w:val="694AB4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B7B2BD8"/>
    <w:multiLevelType w:val="hybridMultilevel"/>
    <w:tmpl w:val="610EE82A"/>
    <w:lvl w:ilvl="0" w:tplc="B9626A5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Aria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E1E484F"/>
    <w:multiLevelType w:val="multilevel"/>
    <w:tmpl w:val="8A880F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6" w15:restartNumberingAfterBreak="0">
    <w:nsid w:val="71D83E2F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7" w15:restartNumberingAfterBreak="0">
    <w:nsid w:val="731B2EDF"/>
    <w:multiLevelType w:val="hybridMultilevel"/>
    <w:tmpl w:val="81CA9B3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3752E8C"/>
    <w:multiLevelType w:val="hybridMultilevel"/>
    <w:tmpl w:val="D0C0D046"/>
    <w:lvl w:ilvl="0" w:tplc="1BE0CA62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9" w15:restartNumberingAfterBreak="0">
    <w:nsid w:val="764209F6"/>
    <w:multiLevelType w:val="multilevel"/>
    <w:tmpl w:val="835CDD4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9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8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3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296" w:hanging="1440"/>
      </w:pPr>
      <w:rPr>
        <w:rFonts w:hint="default"/>
      </w:rPr>
    </w:lvl>
  </w:abstractNum>
  <w:abstractNum w:abstractNumId="40" w15:restartNumberingAfterBreak="0">
    <w:nsid w:val="78BA47C4"/>
    <w:multiLevelType w:val="multilevel"/>
    <w:tmpl w:val="4364C3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B8F76FE"/>
    <w:multiLevelType w:val="singleLevel"/>
    <w:tmpl w:val="65F26B5E"/>
    <w:lvl w:ilvl="0">
      <w:start w:val="1"/>
      <w:numFmt w:val="decimal"/>
      <w:lvlText w:val="%1."/>
      <w:lvlJc w:val="left"/>
      <w:pPr>
        <w:tabs>
          <w:tab w:val="num" w:pos="-600"/>
        </w:tabs>
        <w:ind w:left="-600" w:hanging="360"/>
      </w:pPr>
      <w:rPr>
        <w:rFonts w:hint="default"/>
      </w:rPr>
    </w:lvl>
  </w:abstractNum>
  <w:abstractNum w:abstractNumId="42" w15:restartNumberingAfterBreak="0">
    <w:nsid w:val="7D0D2F58"/>
    <w:multiLevelType w:val="multilevel"/>
    <w:tmpl w:val="2A903A7C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  <w:effect w:val="none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 w:hint="default"/>
        <w:b w:val="0"/>
        <w:color w:val="000000"/>
      </w:rPr>
    </w:lvl>
    <w:lvl w:ilvl="2">
      <w:start w:val="2"/>
      <w:numFmt w:val="decimal"/>
      <w:lvlText w:val="%1.%2.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43" w15:restartNumberingAfterBreak="0">
    <w:nsid w:val="7DE0572F"/>
    <w:multiLevelType w:val="hybridMultilevel"/>
    <w:tmpl w:val="C4965508"/>
    <w:lvl w:ilvl="0" w:tplc="041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E9B5F1B"/>
    <w:multiLevelType w:val="multilevel"/>
    <w:tmpl w:val="69041E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20"/>
  </w:num>
  <w:num w:numId="3">
    <w:abstractNumId w:val="18"/>
  </w:num>
  <w:num w:numId="4">
    <w:abstractNumId w:val="5"/>
  </w:num>
  <w:num w:numId="5">
    <w:abstractNumId w:val="13"/>
  </w:num>
  <w:num w:numId="6">
    <w:abstractNumId w:val="31"/>
  </w:num>
  <w:num w:numId="7">
    <w:abstractNumId w:val="28"/>
  </w:num>
  <w:num w:numId="8">
    <w:abstractNumId w:val="1"/>
  </w:num>
  <w:num w:numId="9">
    <w:abstractNumId w:val="41"/>
  </w:num>
  <w:num w:numId="10">
    <w:abstractNumId w:val="7"/>
  </w:num>
  <w:num w:numId="11">
    <w:abstractNumId w:val="44"/>
  </w:num>
  <w:num w:numId="12">
    <w:abstractNumId w:val="26"/>
  </w:num>
  <w:num w:numId="13">
    <w:abstractNumId w:val="6"/>
  </w:num>
  <w:num w:numId="14">
    <w:abstractNumId w:val="10"/>
  </w:num>
  <w:num w:numId="15">
    <w:abstractNumId w:val="25"/>
  </w:num>
  <w:num w:numId="16">
    <w:abstractNumId w:val="14"/>
  </w:num>
  <w:num w:numId="17">
    <w:abstractNumId w:val="33"/>
  </w:num>
  <w:num w:numId="18">
    <w:abstractNumId w:val="34"/>
  </w:num>
  <w:num w:numId="19">
    <w:abstractNumId w:val="40"/>
  </w:num>
  <w:num w:numId="20">
    <w:abstractNumId w:val="43"/>
  </w:num>
  <w:num w:numId="21">
    <w:abstractNumId w:val="16"/>
  </w:num>
  <w:num w:numId="22">
    <w:abstractNumId w:val="38"/>
  </w:num>
  <w:num w:numId="23">
    <w:abstractNumId w:val="22"/>
  </w:num>
  <w:num w:numId="24">
    <w:abstractNumId w:val="11"/>
  </w:num>
  <w:num w:numId="25">
    <w:abstractNumId w:val="21"/>
  </w:num>
  <w:num w:numId="26">
    <w:abstractNumId w:val="36"/>
  </w:num>
  <w:num w:numId="27">
    <w:abstractNumId w:val="32"/>
  </w:num>
  <w:num w:numId="28">
    <w:abstractNumId w:val="24"/>
  </w:num>
  <w:num w:numId="29">
    <w:abstractNumId w:val="35"/>
  </w:num>
  <w:num w:numId="30">
    <w:abstractNumId w:val="30"/>
  </w:num>
  <w:num w:numId="31">
    <w:abstractNumId w:val="15"/>
  </w:num>
  <w:num w:numId="32">
    <w:abstractNumId w:val="27"/>
  </w:num>
  <w:num w:numId="33">
    <w:abstractNumId w:val="29"/>
  </w:num>
  <w:num w:numId="34">
    <w:abstractNumId w:val="9"/>
  </w:num>
  <w:num w:numId="35">
    <w:abstractNumId w:val="3"/>
  </w:num>
  <w:num w:numId="36">
    <w:abstractNumId w:val="23"/>
  </w:num>
  <w:num w:numId="37">
    <w:abstractNumId w:val="2"/>
  </w:num>
  <w:num w:numId="38">
    <w:abstractNumId w:val="8"/>
  </w:num>
  <w:num w:numId="39">
    <w:abstractNumId w:val="42"/>
  </w:num>
  <w:num w:numId="40">
    <w:abstractNumId w:val="4"/>
  </w:num>
  <w:num w:numId="41">
    <w:abstractNumId w:val="19"/>
  </w:num>
  <w:num w:numId="42">
    <w:abstractNumId w:val="37"/>
  </w:num>
  <w:num w:numId="43">
    <w:abstractNumId w:val="12"/>
  </w:num>
  <w:num w:numId="44">
    <w:abstractNumId w:val="0"/>
  </w:num>
  <w:num w:numId="45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24E"/>
    <w:rsid w:val="0000133C"/>
    <w:rsid w:val="00005626"/>
    <w:rsid w:val="000178BB"/>
    <w:rsid w:val="00036D5C"/>
    <w:rsid w:val="00055BD1"/>
    <w:rsid w:val="00071F8C"/>
    <w:rsid w:val="00073706"/>
    <w:rsid w:val="0009503F"/>
    <w:rsid w:val="000A0C1A"/>
    <w:rsid w:val="000B4559"/>
    <w:rsid w:val="000E2CA2"/>
    <w:rsid w:val="000E2D51"/>
    <w:rsid w:val="000F6848"/>
    <w:rsid w:val="00103E65"/>
    <w:rsid w:val="00105D36"/>
    <w:rsid w:val="00114049"/>
    <w:rsid w:val="00114CC0"/>
    <w:rsid w:val="00121C81"/>
    <w:rsid w:val="001376AF"/>
    <w:rsid w:val="0015531C"/>
    <w:rsid w:val="00160C49"/>
    <w:rsid w:val="00164164"/>
    <w:rsid w:val="00164290"/>
    <w:rsid w:val="00190086"/>
    <w:rsid w:val="001A1D76"/>
    <w:rsid w:val="001B514C"/>
    <w:rsid w:val="001C4086"/>
    <w:rsid w:val="001C7C08"/>
    <w:rsid w:val="001E1159"/>
    <w:rsid w:val="001E21B5"/>
    <w:rsid w:val="001E3AE2"/>
    <w:rsid w:val="00241261"/>
    <w:rsid w:val="00251838"/>
    <w:rsid w:val="00263FB2"/>
    <w:rsid w:val="0027607E"/>
    <w:rsid w:val="002B04C9"/>
    <w:rsid w:val="002C0368"/>
    <w:rsid w:val="002C3D29"/>
    <w:rsid w:val="002D1E9E"/>
    <w:rsid w:val="002E2803"/>
    <w:rsid w:val="00313BCA"/>
    <w:rsid w:val="00313DC7"/>
    <w:rsid w:val="00325EFA"/>
    <w:rsid w:val="00331132"/>
    <w:rsid w:val="00335C1B"/>
    <w:rsid w:val="0033742E"/>
    <w:rsid w:val="003613A4"/>
    <w:rsid w:val="00363771"/>
    <w:rsid w:val="00374C65"/>
    <w:rsid w:val="003A3C78"/>
    <w:rsid w:val="003A4859"/>
    <w:rsid w:val="003A688C"/>
    <w:rsid w:val="003D032E"/>
    <w:rsid w:val="003D53F2"/>
    <w:rsid w:val="003D71B7"/>
    <w:rsid w:val="003D7BA4"/>
    <w:rsid w:val="003E0C70"/>
    <w:rsid w:val="003F0530"/>
    <w:rsid w:val="003F4D03"/>
    <w:rsid w:val="003F51C7"/>
    <w:rsid w:val="00412F03"/>
    <w:rsid w:val="00417DD7"/>
    <w:rsid w:val="00417E18"/>
    <w:rsid w:val="0042757C"/>
    <w:rsid w:val="0043431F"/>
    <w:rsid w:val="0043739D"/>
    <w:rsid w:val="00454395"/>
    <w:rsid w:val="0047443C"/>
    <w:rsid w:val="0047603A"/>
    <w:rsid w:val="004817F4"/>
    <w:rsid w:val="00490C3A"/>
    <w:rsid w:val="00495018"/>
    <w:rsid w:val="004B0FAD"/>
    <w:rsid w:val="004B6D7F"/>
    <w:rsid w:val="004F2B6A"/>
    <w:rsid w:val="00513D46"/>
    <w:rsid w:val="0051426C"/>
    <w:rsid w:val="00523F16"/>
    <w:rsid w:val="00534374"/>
    <w:rsid w:val="00537D98"/>
    <w:rsid w:val="00543893"/>
    <w:rsid w:val="00545AF1"/>
    <w:rsid w:val="00552EF7"/>
    <w:rsid w:val="00560869"/>
    <w:rsid w:val="00566388"/>
    <w:rsid w:val="00585E4C"/>
    <w:rsid w:val="0058673A"/>
    <w:rsid w:val="00594010"/>
    <w:rsid w:val="0059407D"/>
    <w:rsid w:val="005A4AD9"/>
    <w:rsid w:val="005C60F7"/>
    <w:rsid w:val="005D07A4"/>
    <w:rsid w:val="005F5D7C"/>
    <w:rsid w:val="00617BA1"/>
    <w:rsid w:val="006251EC"/>
    <w:rsid w:val="00632763"/>
    <w:rsid w:val="006328E4"/>
    <w:rsid w:val="00634495"/>
    <w:rsid w:val="0063605E"/>
    <w:rsid w:val="00642DD4"/>
    <w:rsid w:val="00655860"/>
    <w:rsid w:val="006660F2"/>
    <w:rsid w:val="00670DF0"/>
    <w:rsid w:val="006861AE"/>
    <w:rsid w:val="00694F26"/>
    <w:rsid w:val="006A014F"/>
    <w:rsid w:val="006A4445"/>
    <w:rsid w:val="006B66AE"/>
    <w:rsid w:val="006C14BE"/>
    <w:rsid w:val="006C62E6"/>
    <w:rsid w:val="006E40B8"/>
    <w:rsid w:val="006F0C1A"/>
    <w:rsid w:val="006F0E64"/>
    <w:rsid w:val="00706454"/>
    <w:rsid w:val="00707955"/>
    <w:rsid w:val="007129DD"/>
    <w:rsid w:val="00723356"/>
    <w:rsid w:val="00723EE8"/>
    <w:rsid w:val="007361E6"/>
    <w:rsid w:val="007372D5"/>
    <w:rsid w:val="00750FFE"/>
    <w:rsid w:val="00753CCA"/>
    <w:rsid w:val="00757197"/>
    <w:rsid w:val="00760D42"/>
    <w:rsid w:val="00761E9B"/>
    <w:rsid w:val="00763ED5"/>
    <w:rsid w:val="0077055D"/>
    <w:rsid w:val="007808B1"/>
    <w:rsid w:val="00790256"/>
    <w:rsid w:val="007B0A4F"/>
    <w:rsid w:val="007C027B"/>
    <w:rsid w:val="007E4C24"/>
    <w:rsid w:val="007E5D50"/>
    <w:rsid w:val="007E7A83"/>
    <w:rsid w:val="00820E44"/>
    <w:rsid w:val="008272CC"/>
    <w:rsid w:val="0084064B"/>
    <w:rsid w:val="00846BF8"/>
    <w:rsid w:val="00860236"/>
    <w:rsid w:val="00864119"/>
    <w:rsid w:val="00871F3C"/>
    <w:rsid w:val="0089402D"/>
    <w:rsid w:val="00894C81"/>
    <w:rsid w:val="008A50BC"/>
    <w:rsid w:val="008C0F4E"/>
    <w:rsid w:val="008C296C"/>
    <w:rsid w:val="008C39FA"/>
    <w:rsid w:val="008E19D8"/>
    <w:rsid w:val="008F7C50"/>
    <w:rsid w:val="00900006"/>
    <w:rsid w:val="00910F99"/>
    <w:rsid w:val="0094673C"/>
    <w:rsid w:val="009471C3"/>
    <w:rsid w:val="0095565C"/>
    <w:rsid w:val="0095687B"/>
    <w:rsid w:val="00961820"/>
    <w:rsid w:val="009671B1"/>
    <w:rsid w:val="00972EBE"/>
    <w:rsid w:val="00982ECF"/>
    <w:rsid w:val="009966B2"/>
    <w:rsid w:val="00997C59"/>
    <w:rsid w:val="00997DAA"/>
    <w:rsid w:val="009B008A"/>
    <w:rsid w:val="009B14DC"/>
    <w:rsid w:val="009B6342"/>
    <w:rsid w:val="009C7FEC"/>
    <w:rsid w:val="009E33A4"/>
    <w:rsid w:val="009F2465"/>
    <w:rsid w:val="009F3118"/>
    <w:rsid w:val="009F5CE7"/>
    <w:rsid w:val="00A169EF"/>
    <w:rsid w:val="00A23005"/>
    <w:rsid w:val="00A232BE"/>
    <w:rsid w:val="00A252C5"/>
    <w:rsid w:val="00A25D26"/>
    <w:rsid w:val="00A419BF"/>
    <w:rsid w:val="00A551DD"/>
    <w:rsid w:val="00A575B1"/>
    <w:rsid w:val="00A6149F"/>
    <w:rsid w:val="00A75E91"/>
    <w:rsid w:val="00AA1CA8"/>
    <w:rsid w:val="00AB2CA5"/>
    <w:rsid w:val="00AC6189"/>
    <w:rsid w:val="00AE0BEF"/>
    <w:rsid w:val="00AE50A8"/>
    <w:rsid w:val="00B10AD4"/>
    <w:rsid w:val="00B11A39"/>
    <w:rsid w:val="00B141AA"/>
    <w:rsid w:val="00B22D59"/>
    <w:rsid w:val="00B30D81"/>
    <w:rsid w:val="00B3324E"/>
    <w:rsid w:val="00B518CA"/>
    <w:rsid w:val="00B722BF"/>
    <w:rsid w:val="00B83D79"/>
    <w:rsid w:val="00BA2FD0"/>
    <w:rsid w:val="00BB5E7F"/>
    <w:rsid w:val="00BB7102"/>
    <w:rsid w:val="00BC6E5E"/>
    <w:rsid w:val="00BD0D9F"/>
    <w:rsid w:val="00BD77A0"/>
    <w:rsid w:val="00BE3804"/>
    <w:rsid w:val="00BE65DE"/>
    <w:rsid w:val="00BF276B"/>
    <w:rsid w:val="00BF6AC3"/>
    <w:rsid w:val="00BF7DD4"/>
    <w:rsid w:val="00C02494"/>
    <w:rsid w:val="00C12C2A"/>
    <w:rsid w:val="00C21437"/>
    <w:rsid w:val="00C218A4"/>
    <w:rsid w:val="00C2772E"/>
    <w:rsid w:val="00C32148"/>
    <w:rsid w:val="00C51E65"/>
    <w:rsid w:val="00CB16D6"/>
    <w:rsid w:val="00CD5422"/>
    <w:rsid w:val="00CD6112"/>
    <w:rsid w:val="00CD7FE7"/>
    <w:rsid w:val="00D01499"/>
    <w:rsid w:val="00D2442E"/>
    <w:rsid w:val="00D37542"/>
    <w:rsid w:val="00D404E9"/>
    <w:rsid w:val="00D67DC1"/>
    <w:rsid w:val="00D905E4"/>
    <w:rsid w:val="00DA1F2D"/>
    <w:rsid w:val="00DA5E96"/>
    <w:rsid w:val="00DB2F88"/>
    <w:rsid w:val="00DB3749"/>
    <w:rsid w:val="00DB3F9C"/>
    <w:rsid w:val="00DC1482"/>
    <w:rsid w:val="00DC5B7E"/>
    <w:rsid w:val="00E1655F"/>
    <w:rsid w:val="00E17BAA"/>
    <w:rsid w:val="00E27BF1"/>
    <w:rsid w:val="00E3431B"/>
    <w:rsid w:val="00E50799"/>
    <w:rsid w:val="00E54B65"/>
    <w:rsid w:val="00E55672"/>
    <w:rsid w:val="00E55955"/>
    <w:rsid w:val="00E64D9F"/>
    <w:rsid w:val="00E86C42"/>
    <w:rsid w:val="00E8766C"/>
    <w:rsid w:val="00EB3565"/>
    <w:rsid w:val="00EB62FF"/>
    <w:rsid w:val="00EC041E"/>
    <w:rsid w:val="00EC48B4"/>
    <w:rsid w:val="00ED77D6"/>
    <w:rsid w:val="00EE7649"/>
    <w:rsid w:val="00EF58E0"/>
    <w:rsid w:val="00F01604"/>
    <w:rsid w:val="00F23EB6"/>
    <w:rsid w:val="00F35783"/>
    <w:rsid w:val="00F50C46"/>
    <w:rsid w:val="00F51D38"/>
    <w:rsid w:val="00F66EA9"/>
    <w:rsid w:val="00F72447"/>
    <w:rsid w:val="00F75E62"/>
    <w:rsid w:val="00F862C9"/>
    <w:rsid w:val="00F86DB9"/>
    <w:rsid w:val="00F924FC"/>
    <w:rsid w:val="00F93512"/>
    <w:rsid w:val="00F94F86"/>
    <w:rsid w:val="00F97E3B"/>
    <w:rsid w:val="00FC738C"/>
    <w:rsid w:val="00FE0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7CE684-9FFB-44D5-8AE3-59A5DF6FF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Body Text Indent 2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566388"/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rsid w:val="003F4D0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3F4D0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8E19D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BE65DE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link w:val="a4"/>
    <w:rsid w:val="00263FB2"/>
    <w:pPr>
      <w:jc w:val="both"/>
    </w:pPr>
    <w:rPr>
      <w:rFonts w:ascii="Arial" w:hAnsi="Arial" w:cs="Arial"/>
      <w:sz w:val="24"/>
      <w:szCs w:val="24"/>
    </w:rPr>
  </w:style>
  <w:style w:type="paragraph" w:styleId="20">
    <w:name w:val="Body Text Indent 2"/>
    <w:basedOn w:val="a"/>
    <w:link w:val="21"/>
    <w:uiPriority w:val="99"/>
    <w:rsid w:val="00706454"/>
    <w:pPr>
      <w:spacing w:after="120" w:line="480" w:lineRule="auto"/>
      <w:ind w:left="283"/>
    </w:pPr>
  </w:style>
  <w:style w:type="paragraph" w:styleId="a5">
    <w:name w:val="header"/>
    <w:basedOn w:val="a"/>
    <w:rsid w:val="00F924FC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F924F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3F4D03"/>
  </w:style>
  <w:style w:type="paragraph" w:styleId="22">
    <w:name w:val="Body Text 2"/>
    <w:basedOn w:val="a"/>
    <w:rsid w:val="003F4D03"/>
    <w:pPr>
      <w:spacing w:after="120" w:line="480" w:lineRule="auto"/>
    </w:pPr>
  </w:style>
  <w:style w:type="paragraph" w:styleId="a8">
    <w:name w:val="Название"/>
    <w:basedOn w:val="a"/>
    <w:qFormat/>
    <w:rsid w:val="0015531C"/>
    <w:pPr>
      <w:jc w:val="center"/>
    </w:pPr>
    <w:rPr>
      <w:sz w:val="24"/>
    </w:rPr>
  </w:style>
  <w:style w:type="paragraph" w:styleId="30">
    <w:name w:val="Body Text 3"/>
    <w:basedOn w:val="a"/>
    <w:rsid w:val="008E19D8"/>
    <w:pPr>
      <w:spacing w:after="120"/>
    </w:pPr>
    <w:rPr>
      <w:sz w:val="16"/>
      <w:szCs w:val="16"/>
    </w:rPr>
  </w:style>
  <w:style w:type="paragraph" w:styleId="a9">
    <w:name w:val="Balloon Text"/>
    <w:basedOn w:val="a"/>
    <w:semiHidden/>
    <w:rsid w:val="00DC5B7E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BC6E5E"/>
    <w:pPr>
      <w:widowControl w:val="0"/>
      <w:ind w:firstLine="720"/>
    </w:pPr>
    <w:rPr>
      <w:rFonts w:ascii="Arial" w:hAnsi="Arial"/>
      <w:snapToGrid w:val="0"/>
    </w:rPr>
  </w:style>
  <w:style w:type="character" w:customStyle="1" w:styleId="a4">
    <w:name w:val="Основной текст Знак"/>
    <w:link w:val="a3"/>
    <w:rsid w:val="000B4559"/>
    <w:rPr>
      <w:rFonts w:ascii="Arial" w:hAnsi="Arial" w:cs="Arial"/>
      <w:sz w:val="24"/>
      <w:szCs w:val="24"/>
    </w:rPr>
  </w:style>
  <w:style w:type="character" w:customStyle="1" w:styleId="21">
    <w:name w:val="Основной текст с отступом 2 Знак"/>
    <w:basedOn w:val="a0"/>
    <w:link w:val="20"/>
    <w:uiPriority w:val="99"/>
    <w:rsid w:val="000B4559"/>
  </w:style>
  <w:style w:type="paragraph" w:styleId="aa">
    <w:name w:val="Normal (Web)"/>
    <w:basedOn w:val="a"/>
    <w:uiPriority w:val="99"/>
    <w:unhideWhenUsed/>
    <w:rsid w:val="009F5CE7"/>
    <w:pPr>
      <w:spacing w:before="100" w:beforeAutospacing="1" w:after="100" w:afterAutospacing="1"/>
    </w:pPr>
    <w:rPr>
      <w:sz w:val="24"/>
      <w:szCs w:val="24"/>
    </w:rPr>
  </w:style>
  <w:style w:type="character" w:customStyle="1" w:styleId="ab">
    <w:name w:val="Основной шрифт"/>
    <w:rsid w:val="006F0E64"/>
  </w:style>
  <w:style w:type="character" w:customStyle="1" w:styleId="paragraph">
    <w:name w:val="paragraph"/>
    <w:rsid w:val="006F0E64"/>
  </w:style>
  <w:style w:type="paragraph" w:customStyle="1" w:styleId="Default">
    <w:name w:val="Default"/>
    <w:rsid w:val="001E115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10">
    <w:name w:val="Основной шрифт абзаца1"/>
    <w:rsid w:val="003A4859"/>
  </w:style>
  <w:style w:type="character" w:styleId="ac">
    <w:name w:val="Hyperlink"/>
    <w:rsid w:val="0033742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288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1048</Words>
  <Characters>5974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</vt:lpstr>
    </vt:vector>
  </TitlesOfParts>
  <Company/>
  <LinksUpToDate>false</LinksUpToDate>
  <CharactersWithSpaces>7008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</dc:title>
  <dc:subject/>
  <dc:creator>Мария</dc:creator>
  <cp:keywords/>
  <cp:lastModifiedBy>Вариант Б</cp:lastModifiedBy>
  <cp:revision>2</cp:revision>
  <cp:lastPrinted>2016-01-14T09:41:00Z</cp:lastPrinted>
  <dcterms:created xsi:type="dcterms:W3CDTF">2025-09-09T14:55:00Z</dcterms:created>
  <dcterms:modified xsi:type="dcterms:W3CDTF">2025-09-09T14:55:00Z</dcterms:modified>
</cp:coreProperties>
</file>