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6A11" w:rsidRPr="002D494A" w:rsidRDefault="00526A11" w:rsidP="00526A11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>ДОГОВОР</w:t>
      </w: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 xml:space="preserve">купли-продажи </w:t>
      </w:r>
    </w:p>
    <w:p w:rsidR="00526A11" w:rsidRPr="002D494A" w:rsidRDefault="00526A11" w:rsidP="00526A11">
      <w:pPr>
        <w:tabs>
          <w:tab w:val="right" w:pos="9498"/>
        </w:tabs>
        <w:ind w:right="-2"/>
        <w:rPr>
          <w:b/>
          <w:bCs/>
          <w:color w:val="000000" w:themeColor="text1"/>
        </w:rPr>
      </w:pPr>
      <w:r w:rsidRPr="002D494A">
        <w:rPr>
          <w:b/>
          <w:bCs/>
          <w:color w:val="000000" w:themeColor="text1"/>
        </w:rPr>
        <w:t xml:space="preserve">г. Москва </w:t>
      </w:r>
      <w:r w:rsidRPr="002D494A">
        <w:rPr>
          <w:b/>
          <w:bCs/>
          <w:color w:val="000000" w:themeColor="text1"/>
        </w:rPr>
        <w:tab/>
        <w:t xml:space="preserve"> «__» _____ 202</w:t>
      </w:r>
      <w:r w:rsidR="00816949">
        <w:rPr>
          <w:b/>
          <w:bCs/>
          <w:color w:val="000000" w:themeColor="text1"/>
        </w:rPr>
        <w:t>4</w:t>
      </w:r>
      <w:r w:rsidRPr="002D494A">
        <w:rPr>
          <w:b/>
          <w:bCs/>
          <w:color w:val="000000" w:themeColor="text1"/>
        </w:rPr>
        <w:t xml:space="preserve"> г.</w:t>
      </w:r>
    </w:p>
    <w:p w:rsidR="00526A11" w:rsidRPr="002D494A" w:rsidRDefault="00526A11" w:rsidP="00526A11">
      <w:pPr>
        <w:spacing w:line="240" w:lineRule="atLeast"/>
        <w:ind w:left="2832" w:hanging="2832"/>
        <w:jc w:val="both"/>
      </w:pPr>
      <w:r w:rsidRPr="002D494A">
        <w:tab/>
        <w:t xml:space="preserve"> </w:t>
      </w:r>
    </w:p>
    <w:p w:rsidR="00526A11" w:rsidRPr="00EB1DF7" w:rsidRDefault="00EB1DF7" w:rsidP="00A55191">
      <w:pPr>
        <w:ind w:firstLine="709"/>
        <w:jc w:val="both"/>
      </w:pPr>
      <w:r w:rsidRPr="00EB1DF7">
        <w:rPr>
          <w:iCs/>
          <w:color w:val="0D0D0D"/>
        </w:rPr>
        <w:t xml:space="preserve">Финансовый управляющий гражданина </w:t>
      </w:r>
      <w:proofErr w:type="spellStart"/>
      <w:r w:rsidR="00816949" w:rsidRPr="00816949">
        <w:t>Ебралидзе</w:t>
      </w:r>
      <w:proofErr w:type="spellEnd"/>
      <w:r w:rsidR="00816949" w:rsidRPr="00816949">
        <w:t xml:space="preserve"> Александра Иосифовича</w:t>
      </w:r>
      <w:r w:rsidRPr="00EB1DF7">
        <w:t xml:space="preserve"> (дата рождения </w:t>
      </w:r>
      <w:r w:rsidR="00816949" w:rsidRPr="00816949">
        <w:t>20.06.1955</w:t>
      </w:r>
      <w:r w:rsidRPr="00EB1DF7">
        <w:t xml:space="preserve">, </w:t>
      </w:r>
      <w:r w:rsidR="00816949" w:rsidRPr="00816949">
        <w:t>ИНН 781305269329, СНИЛС 013-375-911 31</w:t>
      </w:r>
      <w:r w:rsidRPr="00EB1DF7">
        <w:t xml:space="preserve">, место жительства: </w:t>
      </w:r>
      <w:r w:rsidR="00816949" w:rsidRPr="00816949">
        <w:t>191186, г. Санкт-Петербург, ул. Большая Морская, д. 13/3, кв. 30</w:t>
      </w:r>
      <w:r w:rsidRPr="00EB1DF7">
        <w:t>)</w:t>
      </w:r>
      <w:r w:rsidRPr="00EB1DF7">
        <w:rPr>
          <w:iCs/>
          <w:color w:val="0D0D0D"/>
        </w:rPr>
        <w:t xml:space="preserve"> </w:t>
      </w:r>
      <w:r w:rsidRPr="00EB1DF7">
        <w:t>Володин Александр Сергеевич</w:t>
      </w:r>
      <w:r w:rsidRPr="00EB1DF7">
        <w:rPr>
          <w:iCs/>
          <w:color w:val="0D0D0D"/>
        </w:rPr>
        <w:t xml:space="preserve"> </w:t>
      </w:r>
      <w:r w:rsidRPr="00EB1DF7">
        <w:t>(ИНН 772403281062, регистрационный номер 17710, адрес для направления корреспонденции: 117105, г. Москва, а/я 115, члена НП СРО АУ «Развитие»)</w:t>
      </w:r>
      <w:r w:rsidRPr="00EB1DF7">
        <w:rPr>
          <w:iCs/>
          <w:color w:val="0D0D0D"/>
        </w:rPr>
        <w:t xml:space="preserve">, действующий на основании </w:t>
      </w:r>
      <w:r w:rsidR="00816949" w:rsidRPr="00816949">
        <w:t>Решения Арбитражного суда города Санкт-Петербурга и Ленинградской области от 24.11.2022г. по делу №А56-11092/2021</w:t>
      </w:r>
      <w:r w:rsidRPr="00EB1DF7">
        <w:rPr>
          <w:iCs/>
          <w:color w:val="0D0D0D"/>
        </w:rPr>
        <w:t xml:space="preserve">, именуемый в дальнейшем «Продавец», </w:t>
      </w:r>
      <w:r w:rsidR="001C695C" w:rsidRPr="00EB1DF7">
        <w:t>с одной стороны</w:t>
      </w:r>
      <w:r w:rsidR="00526A11" w:rsidRPr="00EB1DF7">
        <w:t>,</w:t>
      </w:r>
      <w:r w:rsidR="009C7C3F" w:rsidRPr="00EB1DF7">
        <w:t xml:space="preserve"> и</w:t>
      </w:r>
    </w:p>
    <w:p w:rsidR="00526A11" w:rsidRPr="002D494A" w:rsidRDefault="00526A11" w:rsidP="00526A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94A">
        <w:rPr>
          <w:rFonts w:ascii="Times New Roman" w:hAnsi="Times New Roman" w:cs="Times New Roman"/>
          <w:b/>
          <w:sz w:val="24"/>
          <w:szCs w:val="24"/>
        </w:rPr>
        <w:t>________________________________,</w:t>
      </w:r>
      <w:r w:rsidRPr="002D494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A446E">
        <w:rPr>
          <w:rFonts w:ascii="Times New Roman" w:hAnsi="Times New Roman" w:cs="Times New Roman"/>
          <w:sz w:val="24"/>
          <w:szCs w:val="24"/>
        </w:rPr>
        <w:t>__</w:t>
      </w:r>
      <w:r w:rsidRPr="002D494A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</w:t>
      </w:r>
    </w:p>
    <w:p w:rsidR="00526A11" w:rsidRPr="002D494A" w:rsidRDefault="009C7C3F" w:rsidP="002D49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94A">
        <w:rPr>
          <w:rFonts w:ascii="Times New Roman" w:hAnsi="Times New Roman" w:cs="Times New Roman"/>
          <w:sz w:val="24"/>
          <w:szCs w:val="24"/>
        </w:rPr>
        <w:t>вместе именуемые «Стороны»</w:t>
      </w:r>
      <w:r w:rsidR="00526A11" w:rsidRPr="002D494A">
        <w:rPr>
          <w:rFonts w:ascii="Times New Roman" w:hAnsi="Times New Roman" w:cs="Times New Roman"/>
          <w:sz w:val="24"/>
          <w:szCs w:val="24"/>
        </w:rPr>
        <w:t xml:space="preserve">, </w:t>
      </w:r>
      <w:r w:rsidR="00BB37ED">
        <w:rPr>
          <w:rFonts w:ascii="Times New Roman" w:hAnsi="Times New Roman" w:cs="Times New Roman"/>
          <w:sz w:val="24"/>
          <w:szCs w:val="24"/>
        </w:rPr>
        <w:t xml:space="preserve">на основании протокола о результатах </w:t>
      </w:r>
      <w:r w:rsidR="00EB1DF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BB37ED">
        <w:rPr>
          <w:rFonts w:ascii="Times New Roman" w:hAnsi="Times New Roman" w:cs="Times New Roman"/>
          <w:sz w:val="24"/>
          <w:szCs w:val="24"/>
        </w:rPr>
        <w:t xml:space="preserve">торгов ____ от _______, </w:t>
      </w:r>
      <w:r w:rsidR="00526A11" w:rsidRPr="002D494A">
        <w:rPr>
          <w:rFonts w:ascii="Times New Roman" w:hAnsi="Times New Roman" w:cs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526A11" w:rsidRPr="002D494A" w:rsidRDefault="00526A11" w:rsidP="002D494A">
      <w:pPr>
        <w:ind w:firstLine="709"/>
        <w:jc w:val="both"/>
      </w:pPr>
    </w:p>
    <w:p w:rsidR="00526A11" w:rsidRPr="002D494A" w:rsidRDefault="00526A11" w:rsidP="00623EC0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2D494A">
        <w:rPr>
          <w:b/>
        </w:rPr>
        <w:t>Предмет договора</w:t>
      </w:r>
    </w:p>
    <w:p w:rsidR="00526A11" w:rsidRPr="002D494A" w:rsidRDefault="00526A11" w:rsidP="002D494A">
      <w:pPr>
        <w:spacing w:line="240" w:lineRule="atLeast"/>
        <w:jc w:val="both"/>
        <w:rPr>
          <w:b/>
        </w:rPr>
      </w:pPr>
    </w:p>
    <w:p w:rsidR="00816949" w:rsidRDefault="00785F7A" w:rsidP="00816949">
      <w:pPr>
        <w:pStyle w:val="a3"/>
        <w:spacing w:line="240" w:lineRule="atLeast"/>
        <w:ind w:left="0" w:firstLine="709"/>
        <w:jc w:val="both"/>
        <w:rPr>
          <w:bCs/>
        </w:rPr>
      </w:pPr>
      <w:r w:rsidRPr="002D494A">
        <w:rPr>
          <w:kern w:val="28"/>
        </w:rPr>
        <w:t xml:space="preserve">1.1. </w:t>
      </w:r>
      <w:r w:rsidR="00526A11" w:rsidRPr="002D494A">
        <w:rPr>
          <w:kern w:val="28"/>
        </w:rPr>
        <w:t>Продав</w:t>
      </w:r>
      <w:r w:rsidR="00A55191">
        <w:rPr>
          <w:kern w:val="28"/>
        </w:rPr>
        <w:t>е</w:t>
      </w:r>
      <w:r w:rsidR="00526A11" w:rsidRPr="002D494A">
        <w:rPr>
          <w:kern w:val="28"/>
        </w:rPr>
        <w:t xml:space="preserve">ц </w:t>
      </w:r>
      <w:r w:rsidR="000365D7" w:rsidRPr="002D494A">
        <w:rPr>
          <w:kern w:val="28"/>
        </w:rPr>
        <w:t>обязу</w:t>
      </w:r>
      <w:r w:rsidR="00A55191">
        <w:rPr>
          <w:kern w:val="28"/>
        </w:rPr>
        <w:t>е</w:t>
      </w:r>
      <w:r w:rsidR="000365D7" w:rsidRPr="002D494A">
        <w:rPr>
          <w:kern w:val="28"/>
        </w:rPr>
        <w:t>тся</w:t>
      </w:r>
      <w:r w:rsidR="00526A11" w:rsidRPr="002D494A">
        <w:rPr>
          <w:kern w:val="28"/>
        </w:rPr>
        <w:t xml:space="preserve"> передать в собственность Покупателя, а Покупатель </w:t>
      </w:r>
      <w:r w:rsidR="00526A11" w:rsidRPr="002D494A">
        <w:t xml:space="preserve">обязуется принять и оплатить в соответствии с условиями Договора </w:t>
      </w:r>
      <w:r w:rsidR="00A55191">
        <w:t>и</w:t>
      </w:r>
      <w:r w:rsidR="000C3617">
        <w:t>муществ</w:t>
      </w:r>
      <w:r w:rsidR="00EB1DF7">
        <w:t>о</w:t>
      </w:r>
      <w:r w:rsidR="000C3617">
        <w:rPr>
          <w:bCs/>
        </w:rPr>
        <w:t>, состав которого указан в Приложении №1 к настоящему договору</w:t>
      </w:r>
      <w:r w:rsidR="00A55191">
        <w:rPr>
          <w:bCs/>
        </w:rPr>
        <w:t xml:space="preserve"> </w:t>
      </w:r>
      <w:r w:rsidR="00A55191" w:rsidRPr="002D494A">
        <w:t xml:space="preserve">(далее - </w:t>
      </w:r>
      <w:r w:rsidR="00A55191" w:rsidRPr="003023D9">
        <w:rPr>
          <w:b/>
        </w:rPr>
        <w:t>Имущество</w:t>
      </w:r>
      <w:r w:rsidR="00A55191" w:rsidRPr="003023D9">
        <w:t>)</w:t>
      </w:r>
      <w:r w:rsidR="000C3617" w:rsidRPr="003023D9">
        <w:rPr>
          <w:bCs/>
        </w:rPr>
        <w:t>.</w:t>
      </w:r>
    </w:p>
    <w:p w:rsidR="00767392" w:rsidRPr="00816949" w:rsidRDefault="00785F7A" w:rsidP="00816949">
      <w:pPr>
        <w:pStyle w:val="a3"/>
        <w:spacing w:line="240" w:lineRule="atLeast"/>
        <w:ind w:left="0" w:firstLine="709"/>
        <w:jc w:val="both"/>
        <w:rPr>
          <w:bCs/>
        </w:rPr>
      </w:pPr>
      <w:r w:rsidRPr="00A468F9">
        <w:t xml:space="preserve">1.2. </w:t>
      </w:r>
      <w:r w:rsidR="000365D7" w:rsidRPr="00A468F9">
        <w:t>Имущество</w:t>
      </w:r>
      <w:r w:rsidR="003023D9" w:rsidRPr="00A468F9">
        <w:t>, являющееся предметом настоящего договора, реализовано</w:t>
      </w:r>
      <w:r w:rsidR="000365D7" w:rsidRPr="00A468F9">
        <w:t xml:space="preserve"> </w:t>
      </w:r>
      <w:r w:rsidR="003023D9" w:rsidRPr="00A468F9">
        <w:t xml:space="preserve">по результатам электронных торгов в форме </w:t>
      </w:r>
      <w:r w:rsidR="00816949">
        <w:t>конкурса</w:t>
      </w:r>
      <w:r w:rsidR="00767392">
        <w:t>,</w:t>
      </w:r>
      <w:r w:rsidR="003023D9" w:rsidRPr="00A468F9">
        <w:t xml:space="preserve"> проведенных</w:t>
      </w:r>
      <w:r w:rsidR="00BC473A" w:rsidRPr="00BC473A">
        <w:t xml:space="preserve"> </w:t>
      </w:r>
      <w:r w:rsidR="00BC473A">
        <w:t>организатором</w:t>
      </w:r>
      <w:r w:rsidR="00816949">
        <w:t xml:space="preserve"> </w:t>
      </w:r>
      <w:r w:rsidR="00BC473A">
        <w:t xml:space="preserve">торгов </w:t>
      </w:r>
      <w:r w:rsidR="00816949">
        <w:t xml:space="preserve"> финансовым управляющим </w:t>
      </w:r>
      <w:proofErr w:type="spellStart"/>
      <w:r w:rsidR="00816949">
        <w:t>Ебралидзе</w:t>
      </w:r>
      <w:proofErr w:type="spellEnd"/>
      <w:r w:rsidR="00816949">
        <w:t xml:space="preserve"> Александра Иосифовича – Володиным Александром Сергеевичем </w:t>
      </w:r>
      <w:r w:rsidR="003023D9" w:rsidRPr="00A468F9">
        <w:t xml:space="preserve">на электронной </w:t>
      </w:r>
      <w:r w:rsidR="00816949">
        <w:t xml:space="preserve">торговой </w:t>
      </w:r>
      <w:r w:rsidR="003023D9" w:rsidRPr="00A468F9">
        <w:t xml:space="preserve">площадке </w:t>
      </w:r>
      <w:r w:rsidR="00816949">
        <w:t xml:space="preserve">ООО </w:t>
      </w:r>
      <w:r w:rsidR="003023D9" w:rsidRPr="00A468F9">
        <w:t xml:space="preserve">«Электронные системы Поволжья» </w:t>
      </w:r>
      <w:r w:rsidR="00A468F9" w:rsidRPr="00A468F9">
        <w:t xml:space="preserve">(адрес </w:t>
      </w:r>
      <w:r w:rsidR="00A468F9" w:rsidRPr="00A468F9">
        <w:rPr>
          <w:rFonts w:eastAsia="Calibri"/>
        </w:rPr>
        <w:t xml:space="preserve">в сети Интернет: </w:t>
      </w:r>
      <w:bookmarkStart w:id="0" w:name="_Hlk99469820"/>
      <w:r w:rsidR="00DF2D6A" w:rsidRPr="00A468F9">
        <w:fldChar w:fldCharType="begin"/>
      </w:r>
      <w:r w:rsidR="00A468F9" w:rsidRPr="00A468F9">
        <w:instrText xml:space="preserve"> HYPERLINK "http://el-torg.com/" </w:instrText>
      </w:r>
      <w:r w:rsidR="00DF2D6A" w:rsidRPr="00A468F9">
        <w:fldChar w:fldCharType="separate"/>
      </w:r>
      <w:r w:rsidR="00A468F9" w:rsidRPr="00A468F9">
        <w:rPr>
          <w:rStyle w:val="af0"/>
        </w:rPr>
        <w:t>http://el-torg.com</w:t>
      </w:r>
      <w:bookmarkEnd w:id="0"/>
      <w:r w:rsidR="00A468F9" w:rsidRPr="00A468F9">
        <w:rPr>
          <w:rStyle w:val="af0"/>
        </w:rPr>
        <w:t>/</w:t>
      </w:r>
      <w:r w:rsidR="00DF2D6A" w:rsidRPr="00A468F9">
        <w:fldChar w:fldCharType="end"/>
      </w:r>
      <w:r w:rsidR="00A468F9" w:rsidRPr="00A468F9">
        <w:t>)</w:t>
      </w:r>
      <w:r w:rsidR="00A468F9">
        <w:t>,</w:t>
      </w:r>
      <w:r w:rsidR="00A468F9" w:rsidRPr="00A468F9">
        <w:t xml:space="preserve"> </w:t>
      </w:r>
      <w:r w:rsidR="000365D7" w:rsidRPr="00A468F9">
        <w:t xml:space="preserve">в рамках процедуры </w:t>
      </w:r>
      <w:r w:rsidR="00767392">
        <w:t>реализации имущества гражданина</w:t>
      </w:r>
      <w:r w:rsidR="000365D7" w:rsidRPr="00A468F9">
        <w:t xml:space="preserve"> в отношении </w:t>
      </w:r>
      <w:proofErr w:type="spellStart"/>
      <w:r w:rsidR="00816949" w:rsidRPr="00816949">
        <w:rPr>
          <w:bCs/>
        </w:rPr>
        <w:t>Ебралидзе</w:t>
      </w:r>
      <w:proofErr w:type="spellEnd"/>
      <w:r w:rsidR="00816949" w:rsidRPr="00816949">
        <w:rPr>
          <w:bCs/>
        </w:rPr>
        <w:t xml:space="preserve"> Александра Иосифовича </w:t>
      </w:r>
      <w:r w:rsidR="00A468F9" w:rsidRPr="00A468F9">
        <w:t>в соответствии с положениями Федерального закона от 26.10.2002 № 127-ФЗ «О несостоятельности (банкротстве)».</w:t>
      </w:r>
      <w:r w:rsidR="00BC473A" w:rsidRPr="00BC473A">
        <w:t xml:space="preserve"> </w:t>
      </w:r>
    </w:p>
    <w:p w:rsidR="00EB1DF7" w:rsidRDefault="00D93B6C" w:rsidP="00767392">
      <w:pPr>
        <w:pStyle w:val="a3"/>
        <w:spacing w:line="240" w:lineRule="atLeast"/>
        <w:ind w:left="0" w:firstLine="709"/>
        <w:jc w:val="both"/>
        <w:rPr>
          <w:color w:val="000000"/>
          <w:shd w:val="clear" w:color="auto" w:fill="FFFFFF"/>
        </w:rPr>
      </w:pPr>
      <w:r>
        <w:t xml:space="preserve">Часть </w:t>
      </w:r>
      <w:r w:rsidR="00EB1DF7">
        <w:t>Имуществ</w:t>
      </w:r>
      <w:r>
        <w:t>а</w:t>
      </w:r>
      <w:r w:rsidR="00EB1DF7">
        <w:t>, указанно</w:t>
      </w:r>
      <w:r>
        <w:t>го</w:t>
      </w:r>
      <w:r w:rsidR="00EB1DF7">
        <w:t xml:space="preserve"> в п.</w:t>
      </w:r>
      <w:r w:rsidR="00767392">
        <w:t xml:space="preserve"> </w:t>
      </w:r>
      <w:r w:rsidR="00EB1DF7">
        <w:t xml:space="preserve">1.1. Договора, является </w:t>
      </w:r>
      <w:r w:rsidR="00EB1DF7" w:rsidRPr="00EE265D">
        <w:t xml:space="preserve">предметом залога по </w:t>
      </w:r>
      <w:r w:rsidR="00EB1DF7" w:rsidRPr="00833C45">
        <w:t xml:space="preserve">требованиям конкурсного кредитора </w:t>
      </w:r>
      <w:r w:rsidR="00816949" w:rsidRPr="00833C45">
        <w:t>ПАО «Балтийский Инвестиционный Банк»</w:t>
      </w:r>
      <w:r w:rsidR="00EB1DF7" w:rsidRPr="00833C45">
        <w:t>. В</w:t>
      </w:r>
      <w:r w:rsidR="00EB1DF7" w:rsidRPr="00833C45">
        <w:rPr>
          <w:color w:val="000000"/>
          <w:shd w:val="clear" w:color="auto" w:fill="FFFFFF"/>
        </w:rPr>
        <w:t xml:space="preserve"> соответствии с ч. 5 ст. 18.1. Федерального закона от 26.10.2002 №127-ФЗ «О несостоятельности (банкротстве)» продажа заложенного имущества влечет за собой прекращение залога в отношении конкурсного</w:t>
      </w:r>
      <w:r w:rsidR="00EB1DF7" w:rsidRPr="00C219F5">
        <w:rPr>
          <w:color w:val="000000"/>
          <w:shd w:val="clear" w:color="auto" w:fill="FFFFFF"/>
        </w:rPr>
        <w:t xml:space="preserve"> кредитора, по требованию которого обращено взыскание на предмет залога.</w:t>
      </w:r>
    </w:p>
    <w:p w:rsidR="000365D7" w:rsidRPr="002D494A" w:rsidRDefault="000365D7" w:rsidP="00526A11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:rsidR="00526A11" w:rsidRPr="002D494A" w:rsidRDefault="00785F7A" w:rsidP="00785F7A">
      <w:pPr>
        <w:pStyle w:val="a3"/>
        <w:widowControl w:val="0"/>
        <w:suppressLineNumbers/>
        <w:suppressAutoHyphens/>
        <w:ind w:left="0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 xml:space="preserve">2. </w:t>
      </w:r>
      <w:r w:rsidRPr="002D494A">
        <w:rPr>
          <w:b/>
          <w:kern w:val="28"/>
        </w:rPr>
        <w:tab/>
      </w:r>
      <w:r w:rsidR="00526A11" w:rsidRPr="002D494A">
        <w:rPr>
          <w:b/>
          <w:kern w:val="28"/>
        </w:rPr>
        <w:t>Условия и порядок расчетов</w:t>
      </w:r>
    </w:p>
    <w:p w:rsidR="00526A11" w:rsidRPr="002D494A" w:rsidRDefault="00526A11" w:rsidP="00526A11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2D494A">
        <w:rPr>
          <w:kern w:val="28"/>
        </w:rPr>
        <w:t xml:space="preserve">2.1. Цена продажи Имущества, определенная в ходе торгов, составляет </w:t>
      </w:r>
      <w:r w:rsidRPr="002D494A">
        <w:rPr>
          <w:b/>
          <w:kern w:val="28"/>
        </w:rPr>
        <w:t>______________</w:t>
      </w:r>
      <w:r w:rsidRPr="002D494A">
        <w:t xml:space="preserve"> </w:t>
      </w:r>
      <w:r w:rsidRPr="002D494A">
        <w:rPr>
          <w:shd w:val="clear" w:color="auto" w:fill="FFFFFF"/>
        </w:rPr>
        <w:t>(_______________________________) рублей ____ коп.</w:t>
      </w:r>
      <w:r w:rsidR="000365D7" w:rsidRPr="002D494A">
        <w:rPr>
          <w:shd w:val="clear" w:color="auto" w:fill="FFFFFF"/>
        </w:rPr>
        <w:t xml:space="preserve">, </w:t>
      </w:r>
      <w:r w:rsidRPr="002D494A">
        <w:rPr>
          <w:shd w:val="clear" w:color="auto" w:fill="FFFFFF"/>
        </w:rPr>
        <w:t>НДС</w:t>
      </w:r>
      <w:r w:rsidR="000365D7" w:rsidRPr="002D494A">
        <w:rPr>
          <w:shd w:val="clear" w:color="auto" w:fill="FFFFFF"/>
        </w:rPr>
        <w:t xml:space="preserve"> не облагается</w:t>
      </w:r>
      <w:r w:rsidRPr="002D494A">
        <w:rPr>
          <w:shd w:val="clear" w:color="auto" w:fill="FFFFFF"/>
        </w:rPr>
        <w:t>.</w:t>
      </w: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Задаток, </w:t>
      </w:r>
      <w:r w:rsidR="000365D7" w:rsidRPr="002D494A">
        <w:t xml:space="preserve">перечисленный Покупателем </w:t>
      </w:r>
      <w:r w:rsidR="00610489" w:rsidRPr="002D494A">
        <w:rPr>
          <w:kern w:val="28"/>
        </w:rPr>
        <w:t>за участие в торгах</w:t>
      </w:r>
      <w:r w:rsidR="00610489" w:rsidRPr="002D494A">
        <w:t xml:space="preserve"> </w:t>
      </w:r>
      <w:r w:rsidR="000365D7" w:rsidRPr="002D494A">
        <w:t xml:space="preserve">на счет </w:t>
      </w:r>
      <w:r w:rsidR="00816949" w:rsidRPr="00816949">
        <w:t>ООО «Электронные системы Поволжья»</w:t>
      </w:r>
      <w:r w:rsidR="000365D7" w:rsidRPr="002D494A">
        <w:t xml:space="preserve"> (ИНН </w:t>
      </w:r>
      <w:r w:rsidR="00BD153A" w:rsidRPr="00BD153A">
        <w:t>5262258084</w:t>
      </w:r>
      <w:r w:rsidR="000365D7" w:rsidRPr="002D494A">
        <w:t xml:space="preserve">, ОГРН </w:t>
      </w:r>
      <w:r w:rsidR="00BD153A" w:rsidRPr="00BD153A">
        <w:t>1105262010193</w:t>
      </w:r>
      <w:r w:rsidR="000365D7" w:rsidRPr="002D494A">
        <w:t>)</w:t>
      </w:r>
      <w:r w:rsidR="00A468F9">
        <w:t>,</w:t>
      </w:r>
      <w:r w:rsidRPr="002D494A">
        <w:rPr>
          <w:kern w:val="28"/>
        </w:rPr>
        <w:t xml:space="preserve"> в размере ________</w:t>
      </w:r>
      <w:r w:rsidRPr="002D494A">
        <w:t xml:space="preserve"> (_____________) рублей __ коп. </w:t>
      </w:r>
      <w:r w:rsidRPr="002D494A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:rsidR="00526A11" w:rsidRPr="002D494A" w:rsidRDefault="009C7C3F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2.2. </w:t>
      </w:r>
      <w:r w:rsidR="00526A11" w:rsidRPr="002D494A">
        <w:rPr>
          <w:kern w:val="28"/>
        </w:rPr>
        <w:t>Подлежащая оплате оставшаяся часть цены продажи Имущества составляет _______________________ (______________________) рублей __ коп.</w:t>
      </w:r>
    </w:p>
    <w:p w:rsidR="00767392" w:rsidRPr="00117AD0" w:rsidRDefault="009C7C3F" w:rsidP="00B6530B">
      <w:pPr>
        <w:ind w:firstLine="567"/>
        <w:jc w:val="both"/>
        <w:rPr>
          <w:kern w:val="28"/>
        </w:rPr>
      </w:pPr>
      <w:r w:rsidRPr="002D494A">
        <w:rPr>
          <w:kern w:val="28"/>
        </w:rPr>
        <w:t>2.3</w:t>
      </w:r>
      <w:r w:rsidR="00526A11" w:rsidRPr="002D494A">
        <w:rPr>
          <w:kern w:val="28"/>
        </w:rPr>
        <w:t>. Покупатель перечисляет подлежащую оплате сумму, указанную в п. 2.</w:t>
      </w:r>
      <w:r w:rsidRPr="002D494A">
        <w:rPr>
          <w:kern w:val="28"/>
        </w:rPr>
        <w:t>2.</w:t>
      </w:r>
      <w:r w:rsidR="00526A11" w:rsidRPr="002D494A">
        <w:rPr>
          <w:kern w:val="28"/>
        </w:rPr>
        <w:t xml:space="preserve"> Договора, в течение 30 </w:t>
      </w:r>
      <w:r w:rsidR="00526A11" w:rsidRPr="00117AD0">
        <w:rPr>
          <w:kern w:val="28"/>
        </w:rPr>
        <w:t>(тридцати) дней со дня подписания Договора по следующим реквизитам</w:t>
      </w:r>
      <w:r w:rsidR="00767392" w:rsidRPr="00117AD0">
        <w:rPr>
          <w:kern w:val="28"/>
        </w:rPr>
        <w:t>:</w:t>
      </w:r>
      <w:r w:rsidR="00BD153A">
        <w:rPr>
          <w:kern w:val="28"/>
        </w:rPr>
        <w:t xml:space="preserve"> </w:t>
      </w:r>
    </w:p>
    <w:p w:rsidR="00767392" w:rsidRPr="00117AD0" w:rsidRDefault="00767392" w:rsidP="00767392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9422061"/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2" w:name="_Hlk173338011"/>
      <w:r w:rsidRPr="00117AD0">
        <w:rPr>
          <w:rFonts w:ascii="Times New Roman" w:eastAsia="Calibri" w:hAnsi="Times New Roman" w:cs="Times New Roman"/>
          <w:sz w:val="24"/>
          <w:szCs w:val="24"/>
        </w:rPr>
        <w:t>за имущество, обремененное залогом</w:t>
      </w:r>
      <w:bookmarkEnd w:id="1"/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3" w:name="_Hlk119422030"/>
      <w:bookmarkEnd w:id="2"/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в размере ___________ (_____) руб. на специальный счет № </w:t>
      </w:r>
      <w:r w:rsidR="00BD153A" w:rsidRPr="00BD153A">
        <w:rPr>
          <w:rFonts w:ascii="Times New Roman" w:hAnsi="Times New Roman" w:cs="Times New Roman"/>
          <w:sz w:val="24"/>
          <w:szCs w:val="24"/>
        </w:rPr>
        <w:t>40817810038068426137</w:t>
      </w:r>
      <w:r w:rsidRPr="00117AD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67392" w:rsidRPr="00117AD0" w:rsidRDefault="00767392" w:rsidP="00767392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73338064"/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- за имущество, не обремененное залогом, </w:t>
      </w:r>
      <w:bookmarkEnd w:id="4"/>
      <w:r w:rsidRPr="00117AD0">
        <w:rPr>
          <w:rFonts w:ascii="Times New Roman" w:eastAsia="Calibri" w:hAnsi="Times New Roman" w:cs="Times New Roman"/>
          <w:sz w:val="24"/>
          <w:szCs w:val="24"/>
        </w:rPr>
        <w:t>_________</w:t>
      </w:r>
      <w:r w:rsidR="00D21F96">
        <w:rPr>
          <w:rFonts w:ascii="Times New Roman" w:eastAsia="Calibri" w:hAnsi="Times New Roman" w:cs="Times New Roman"/>
          <w:sz w:val="24"/>
          <w:szCs w:val="24"/>
        </w:rPr>
        <w:t>___</w:t>
      </w:r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__ (_____) руб. на р/с </w:t>
      </w:r>
      <w:r w:rsidR="00D21F96">
        <w:rPr>
          <w:rFonts w:ascii="Times New Roman" w:eastAsia="Calibri" w:hAnsi="Times New Roman" w:cs="Times New Roman"/>
          <w:sz w:val="24"/>
          <w:szCs w:val="24"/>
        </w:rPr>
        <w:br/>
      </w:r>
      <w:r w:rsidRPr="00117AD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D153A" w:rsidRPr="00BD153A">
        <w:rPr>
          <w:rFonts w:ascii="Times New Roman" w:hAnsi="Times New Roman" w:cs="Times New Roman"/>
          <w:sz w:val="24"/>
          <w:szCs w:val="24"/>
        </w:rPr>
        <w:t>40817810238065389174</w:t>
      </w:r>
      <w:r w:rsidRPr="00117AD0">
        <w:rPr>
          <w:rFonts w:ascii="Times New Roman" w:hAnsi="Times New Roman" w:cs="Times New Roman"/>
          <w:sz w:val="24"/>
          <w:szCs w:val="24"/>
        </w:rPr>
        <w:t>,</w:t>
      </w:r>
    </w:p>
    <w:p w:rsidR="00767392" w:rsidRPr="00117AD0" w:rsidRDefault="00767392" w:rsidP="00767392">
      <w:pPr>
        <w:jc w:val="both"/>
      </w:pPr>
      <w:r w:rsidRPr="00117AD0">
        <w:rPr>
          <w:rFonts w:eastAsia="Calibri"/>
        </w:rPr>
        <w:lastRenderedPageBreak/>
        <w:t xml:space="preserve">получатель </w:t>
      </w:r>
      <w:proofErr w:type="spellStart"/>
      <w:r w:rsidR="00BD153A" w:rsidRPr="00BD153A">
        <w:t>Ебралидзе</w:t>
      </w:r>
      <w:proofErr w:type="spellEnd"/>
      <w:r w:rsidR="00BD153A" w:rsidRPr="00BD153A">
        <w:t xml:space="preserve"> Александр Иосифович</w:t>
      </w:r>
      <w:r w:rsidRPr="00117AD0">
        <w:rPr>
          <w:rFonts w:eastAsia="Calibri"/>
        </w:rPr>
        <w:t xml:space="preserve">, </w:t>
      </w:r>
      <w:r w:rsidRPr="00117AD0">
        <w:t xml:space="preserve">Банк получателя: </w:t>
      </w:r>
      <w:r w:rsidR="00BD153A" w:rsidRPr="00BD153A">
        <w:t>ПАО Сбербанк</w:t>
      </w:r>
      <w:r w:rsidR="00BD153A">
        <w:t>,</w:t>
      </w:r>
      <w:r w:rsidRPr="00117AD0">
        <w:t xml:space="preserve"> к/с </w:t>
      </w:r>
      <w:r w:rsidR="00BD153A" w:rsidRPr="00BD153A">
        <w:t>30101810400000000225</w:t>
      </w:r>
      <w:r w:rsidR="00BD153A">
        <w:t xml:space="preserve">, </w:t>
      </w:r>
      <w:r w:rsidR="00BD153A" w:rsidRPr="00117AD0">
        <w:rPr>
          <w:shd w:val="clear" w:color="auto" w:fill="FFFFFF"/>
        </w:rPr>
        <w:t xml:space="preserve">ИНН </w:t>
      </w:r>
      <w:r w:rsidR="00BD153A" w:rsidRPr="00BD153A">
        <w:t>7707083893</w:t>
      </w:r>
      <w:r w:rsidR="00BD153A">
        <w:t xml:space="preserve">, </w:t>
      </w:r>
      <w:r w:rsidRPr="00117AD0">
        <w:t xml:space="preserve">БИК </w:t>
      </w:r>
      <w:r w:rsidR="00BD153A" w:rsidRPr="00BD153A">
        <w:t>044525225</w:t>
      </w:r>
      <w:r w:rsidRPr="00117AD0">
        <w:t>.</w:t>
      </w:r>
    </w:p>
    <w:bookmarkEnd w:id="3"/>
    <w:p w:rsidR="00B6530B" w:rsidRPr="00117AD0" w:rsidRDefault="00B6530B" w:rsidP="00B6530B">
      <w:pPr>
        <w:ind w:firstLine="567"/>
        <w:jc w:val="both"/>
      </w:pPr>
      <w:r w:rsidRPr="00117AD0">
        <w:t xml:space="preserve">Обязанность Покупателя по оплате </w:t>
      </w:r>
      <w:r w:rsidRPr="00117AD0">
        <w:rPr>
          <w:kern w:val="28"/>
        </w:rPr>
        <w:t>Имущества</w:t>
      </w:r>
      <w:r w:rsidRPr="00117AD0">
        <w:t xml:space="preserve"> считается исполненной с момента зачисления на </w:t>
      </w:r>
      <w:r w:rsidR="006671F6">
        <w:t xml:space="preserve">указанные в настоящем пункте Договора </w:t>
      </w:r>
      <w:r w:rsidRPr="00117AD0">
        <w:t>счет</w:t>
      </w:r>
      <w:r w:rsidR="006671F6">
        <w:t>а</w:t>
      </w:r>
      <w:r w:rsidRPr="00117AD0">
        <w:t xml:space="preserve"> Продавца </w:t>
      </w:r>
      <w:r w:rsidR="006671F6">
        <w:t>оставшейся части цены продажи Имущества</w:t>
      </w:r>
      <w:r w:rsidRPr="00117AD0">
        <w:t>, указанной в п. 2.</w:t>
      </w:r>
      <w:r w:rsidR="006671F6">
        <w:t>2</w:t>
      </w:r>
      <w:r w:rsidRPr="00117AD0">
        <w:t>. Договора.</w:t>
      </w:r>
      <w:r w:rsidR="00BD153A">
        <w:t xml:space="preserve"> </w:t>
      </w:r>
    </w:p>
    <w:p w:rsidR="00F33D3C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523EE3">
        <w:rPr>
          <w:kern w:val="28"/>
        </w:rPr>
        <w:t>2.</w:t>
      </w:r>
      <w:r w:rsidR="00B6530B" w:rsidRPr="00523EE3">
        <w:rPr>
          <w:kern w:val="28"/>
        </w:rPr>
        <w:t>4</w:t>
      </w:r>
      <w:r w:rsidRPr="00523EE3">
        <w:rPr>
          <w:kern w:val="28"/>
        </w:rPr>
        <w:t xml:space="preserve">. </w:t>
      </w:r>
      <w:r w:rsidR="00F33D3C" w:rsidRPr="00523EE3">
        <w:t xml:space="preserve">В случае, если Покупатель не произведет оплату Имущества в полном объеме в течение тридцати дней с даты подписания </w:t>
      </w:r>
      <w:r w:rsidR="00785F7A" w:rsidRPr="00523EE3">
        <w:t>Д</w:t>
      </w:r>
      <w:r w:rsidR="00F33D3C" w:rsidRPr="00523EE3">
        <w:t>оговора,</w:t>
      </w:r>
      <w:r w:rsidR="005670B0" w:rsidRPr="00523EE3">
        <w:t xml:space="preserve"> это будет считаться существенным нарушением </w:t>
      </w:r>
      <w:r w:rsidR="00866499" w:rsidRPr="00523EE3">
        <w:t>Покупателем настоящего Договора. В этом случае</w:t>
      </w:r>
      <w:r w:rsidR="00F33D3C" w:rsidRPr="00523EE3">
        <w:t xml:space="preserve"> </w:t>
      </w:r>
      <w:r w:rsidR="00537656" w:rsidRPr="00523EE3">
        <w:t xml:space="preserve">Продавец вправе отказаться от исполнения Договора купли-продажи в одностороннем </w:t>
      </w:r>
      <w:r w:rsidR="00687339" w:rsidRPr="00523EE3">
        <w:t xml:space="preserve">внесудебном </w:t>
      </w:r>
      <w:r w:rsidR="00537656" w:rsidRPr="00523EE3">
        <w:t xml:space="preserve">порядке, письменно уведомив Покупателя. </w:t>
      </w:r>
      <w:r w:rsidR="00537656" w:rsidRPr="00523EE3">
        <w:rPr>
          <w:kern w:val="28"/>
        </w:rPr>
        <w:t xml:space="preserve">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Договора, но в любом случае не позднее 10-ти (десяти) календарных дней с даты отправки Продавцом соответствующего уведомления по адресу, указанному в разделе 7 Договора. При этом </w:t>
      </w:r>
      <w:r w:rsidR="00F33D3C" w:rsidRPr="00523EE3">
        <w:rPr>
          <w:color w:val="000000"/>
        </w:rPr>
        <w:t>внесенный задаток Покупателю не возвращается</w:t>
      </w:r>
      <w:r w:rsidR="00610489" w:rsidRPr="00523EE3">
        <w:rPr>
          <w:color w:val="000000"/>
        </w:rPr>
        <w:t>.</w:t>
      </w:r>
    </w:p>
    <w:p w:rsidR="00526A11" w:rsidRPr="002D494A" w:rsidRDefault="00F33D3C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>2.</w:t>
      </w:r>
      <w:r w:rsidR="00B6530B">
        <w:rPr>
          <w:kern w:val="28"/>
        </w:rPr>
        <w:t>5</w:t>
      </w:r>
      <w:r w:rsidRPr="002D494A">
        <w:rPr>
          <w:kern w:val="28"/>
        </w:rPr>
        <w:t xml:space="preserve">. </w:t>
      </w:r>
      <w:r w:rsidR="00EA446E">
        <w:rPr>
          <w:kern w:val="28"/>
        </w:rPr>
        <w:t xml:space="preserve">Исполняя обязательства по оплате </w:t>
      </w:r>
      <w:r w:rsidR="00526A11" w:rsidRPr="002D494A">
        <w:rPr>
          <w:kern w:val="28"/>
        </w:rPr>
        <w:t xml:space="preserve">Имущества, Покупатель подтверждает, что </w:t>
      </w:r>
      <w:r w:rsidR="00526A11" w:rsidRPr="002D494A">
        <w:rPr>
          <w:color w:val="000000"/>
        </w:rPr>
        <w:t xml:space="preserve">ознакомлен с составом и характеристиками приобретаемого </w:t>
      </w:r>
      <w:r w:rsidR="002C466A">
        <w:rPr>
          <w:color w:val="000000"/>
        </w:rPr>
        <w:t>И</w:t>
      </w:r>
      <w:r w:rsidR="00526A11" w:rsidRPr="002D494A">
        <w:rPr>
          <w:color w:val="000000"/>
        </w:rPr>
        <w:t>мущества и не имеет претензий к внешнему виду, состоянию, возможному наличию скрытых дефектов приобретаемого Имущества</w:t>
      </w:r>
      <w:r w:rsidR="00526A11" w:rsidRPr="002D494A">
        <w:rPr>
          <w:kern w:val="28"/>
        </w:rPr>
        <w:t>.</w:t>
      </w:r>
    </w:p>
    <w:p w:rsidR="00526A11" w:rsidRDefault="00F33D3C" w:rsidP="00B6530B">
      <w:pPr>
        <w:ind w:firstLine="567"/>
        <w:jc w:val="both"/>
      </w:pPr>
      <w:r w:rsidRPr="002D494A">
        <w:t>2.</w:t>
      </w:r>
      <w:r w:rsidR="00B6530B">
        <w:t>6</w:t>
      </w:r>
      <w:r w:rsidR="00526A11" w:rsidRPr="002D494A">
        <w:t xml:space="preserve">. </w:t>
      </w:r>
      <w:r w:rsidR="00B6530B" w:rsidRPr="004A4A8E">
        <w:t>Расходы, прямо или косвенно связанные с исполнением настоящего Договора, включая расходы, связанные с государственной регистрацией перехода права собственности на</w:t>
      </w:r>
      <w:r w:rsidR="00B6530B" w:rsidRPr="004A4A8E">
        <w:rPr>
          <w:snapToGrid w:val="0"/>
        </w:rPr>
        <w:t xml:space="preserve"> </w:t>
      </w:r>
      <w:r w:rsidR="00B6530B" w:rsidRPr="004A4A8E">
        <w:t>недвижимое имущество, включенное в состав Имущества по настоящему Договору, а также при необходимости с проведением ремонтных и восстановительных работ в отношении Имущества, возлагаются на Покупателя.</w:t>
      </w:r>
    </w:p>
    <w:p w:rsidR="00B6530B" w:rsidRPr="002D494A" w:rsidRDefault="00B6530B" w:rsidP="00B6530B">
      <w:pPr>
        <w:ind w:firstLine="567"/>
        <w:jc w:val="both"/>
        <w:rPr>
          <w:kern w:val="28"/>
        </w:rPr>
      </w:pPr>
    </w:p>
    <w:p w:rsidR="00526A11" w:rsidRPr="002D494A" w:rsidRDefault="00665947" w:rsidP="00665947">
      <w:pPr>
        <w:pStyle w:val="a3"/>
        <w:spacing w:line="240" w:lineRule="atLeast"/>
        <w:jc w:val="center"/>
        <w:rPr>
          <w:b/>
        </w:rPr>
      </w:pPr>
      <w:r>
        <w:rPr>
          <w:b/>
        </w:rPr>
        <w:t>3.</w:t>
      </w:r>
      <w:r w:rsidR="004232C3">
        <w:rPr>
          <w:b/>
        </w:rPr>
        <w:tab/>
      </w:r>
      <w:r w:rsidR="00526A11" w:rsidRPr="002D494A">
        <w:rPr>
          <w:b/>
        </w:rPr>
        <w:t>Порядок передачи имущества</w:t>
      </w:r>
    </w:p>
    <w:p w:rsidR="00526A11" w:rsidRPr="002D494A" w:rsidRDefault="00526A11" w:rsidP="00526A11">
      <w:pPr>
        <w:spacing w:line="240" w:lineRule="atLeast"/>
        <w:jc w:val="center"/>
        <w:rPr>
          <w:b/>
        </w:rPr>
      </w:pPr>
    </w:p>
    <w:p w:rsidR="00526A11" w:rsidRPr="002D494A" w:rsidRDefault="00785F7A" w:rsidP="00785F7A">
      <w:pPr>
        <w:pStyle w:val="a3"/>
        <w:spacing w:line="240" w:lineRule="atLeast"/>
        <w:ind w:left="0" w:firstLine="709"/>
        <w:jc w:val="both"/>
        <w:rPr>
          <w:b/>
        </w:rPr>
      </w:pPr>
      <w:r w:rsidRPr="002D494A">
        <w:t xml:space="preserve">3.1. </w:t>
      </w:r>
      <w:r w:rsidR="00526A11" w:rsidRPr="002D494A">
        <w:t xml:space="preserve">Передача </w:t>
      </w:r>
      <w:r w:rsidR="00D81945" w:rsidRPr="002D494A">
        <w:t>Продавц</w:t>
      </w:r>
      <w:r w:rsidR="002C466A">
        <w:t>о</w:t>
      </w:r>
      <w:r w:rsidR="00D81945" w:rsidRPr="002D494A">
        <w:t>м</w:t>
      </w:r>
      <w:r w:rsidR="00526A11" w:rsidRPr="002D494A">
        <w:t xml:space="preserve"> Покупателю </w:t>
      </w:r>
      <w:r w:rsidR="00526A11" w:rsidRPr="002D494A">
        <w:rPr>
          <w:kern w:val="28"/>
        </w:rPr>
        <w:t>Имущества</w:t>
      </w:r>
      <w:r w:rsidR="00526A11" w:rsidRPr="002D494A">
        <w:t xml:space="preserve"> осуществляется в течение 10-ти рабочих дней с момента выполнения Покупателем обязательств по оплате, предусмотренных разделом 2 Договора, и оформляется Актом приема-передачи </w:t>
      </w:r>
      <w:r w:rsidR="00526A11" w:rsidRPr="002D494A">
        <w:rPr>
          <w:kern w:val="28"/>
        </w:rPr>
        <w:t>Имущества</w:t>
      </w:r>
      <w:r w:rsidR="00526A11" w:rsidRPr="002D494A">
        <w:t xml:space="preserve">, который подписывается уполномоченными представителями Сторон и является неотъемлемой частью Договора. </w:t>
      </w:r>
    </w:p>
    <w:p w:rsidR="00F2399B" w:rsidRPr="00F2399B" w:rsidRDefault="00785F7A" w:rsidP="00F2399B">
      <w:pPr>
        <w:pStyle w:val="a6"/>
        <w:tabs>
          <w:tab w:val="left" w:pos="567"/>
          <w:tab w:val="left" w:pos="927"/>
        </w:tabs>
        <w:spacing w:before="0" w:beforeAutospacing="0" w:after="0" w:afterAutospacing="0"/>
        <w:ind w:firstLine="709"/>
        <w:jc w:val="both"/>
        <w:rPr>
          <w:color w:val="0D0D0D"/>
        </w:rPr>
      </w:pPr>
      <w:r w:rsidRPr="00F2399B">
        <w:t xml:space="preserve">3.2. </w:t>
      </w:r>
      <w:r w:rsidR="00F2399B" w:rsidRPr="00F2399B">
        <w:rPr>
          <w:color w:val="0D0D0D"/>
        </w:rPr>
        <w:t>Право собственности на недвижимое имущество, являющееся предметом настоящего Договора, переходит к Покупателю с момента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поступления Продавцу всей суммы, указанной в</w:t>
      </w:r>
      <w:r w:rsidR="009128B6">
        <w:rPr>
          <w:color w:val="0D0D0D"/>
        </w:rPr>
        <w:t xml:space="preserve"> </w:t>
      </w:r>
      <w:r w:rsidR="00D44DDA">
        <w:rPr>
          <w:color w:val="0D0D0D"/>
        </w:rPr>
        <w:t>разделе</w:t>
      </w:r>
      <w:r w:rsidR="00F2399B" w:rsidRPr="00F2399B">
        <w:rPr>
          <w:color w:val="0D0D0D"/>
        </w:rPr>
        <w:t xml:space="preserve"> 2 настоящего Договора, и подписания соответствующего Акта приема-передачи.</w:t>
      </w:r>
    </w:p>
    <w:p w:rsidR="0037746C" w:rsidRPr="002D494A" w:rsidRDefault="00785F7A" w:rsidP="00785F7A">
      <w:pPr>
        <w:pStyle w:val="a3"/>
        <w:spacing w:line="240" w:lineRule="atLeast"/>
        <w:ind w:left="0" w:firstLine="709"/>
        <w:jc w:val="both"/>
      </w:pPr>
      <w:r w:rsidRPr="007F717D">
        <w:t xml:space="preserve">3.3. </w:t>
      </w:r>
      <w:r w:rsidR="00526A11" w:rsidRPr="007F717D">
        <w:t>С</w:t>
      </w:r>
      <w:r w:rsidR="00D81945" w:rsidRPr="007F717D">
        <w:t xml:space="preserve"> момента</w:t>
      </w:r>
      <w:r w:rsidR="00526A11" w:rsidRPr="007F717D">
        <w:t xml:space="preserve"> </w:t>
      </w:r>
      <w:r w:rsidR="00D81945" w:rsidRPr="007F717D">
        <w:t xml:space="preserve">подписания </w:t>
      </w:r>
      <w:r w:rsidR="001D6448" w:rsidRPr="007F717D">
        <w:t>А</w:t>
      </w:r>
      <w:r w:rsidR="0037746C" w:rsidRPr="007F717D">
        <w:t xml:space="preserve">кта приема-передачи Имущества, ответственность за сохранность, риск случайной порчи или гибели Имущества, </w:t>
      </w:r>
      <w:r w:rsidR="00526A11" w:rsidRPr="007F717D">
        <w:t xml:space="preserve">расходы по его содержанию и эксплуатации, включая обеспечение </w:t>
      </w:r>
      <w:r w:rsidR="007F717D" w:rsidRPr="007F717D">
        <w:t xml:space="preserve">недвижимого имущества </w:t>
      </w:r>
      <w:r w:rsidR="00526A11" w:rsidRPr="007F717D">
        <w:t>необходимыми коммунальными услугами, несет Покупатель.</w:t>
      </w:r>
      <w:r w:rsidR="0037746C" w:rsidRPr="002D494A">
        <w:t xml:space="preserve"> </w:t>
      </w:r>
    </w:p>
    <w:p w:rsidR="00526A11" w:rsidRPr="002D494A" w:rsidRDefault="00526A11" w:rsidP="00526A11">
      <w:pPr>
        <w:spacing w:line="206" w:lineRule="atLeast"/>
        <w:ind w:firstLine="567"/>
        <w:jc w:val="both"/>
        <w:textAlignment w:val="baseline"/>
        <w:rPr>
          <w:bCs/>
        </w:rPr>
      </w:pPr>
    </w:p>
    <w:p w:rsidR="00526A11" w:rsidRPr="002D494A" w:rsidRDefault="00785F7A" w:rsidP="00785F7A">
      <w:pPr>
        <w:spacing w:line="240" w:lineRule="atLeast"/>
        <w:jc w:val="center"/>
        <w:rPr>
          <w:b/>
        </w:rPr>
      </w:pPr>
      <w:r w:rsidRPr="002D494A">
        <w:rPr>
          <w:b/>
        </w:rPr>
        <w:t>4.</w:t>
      </w:r>
      <w:r w:rsidRPr="002D494A">
        <w:rPr>
          <w:b/>
        </w:rPr>
        <w:tab/>
      </w:r>
      <w:r w:rsidR="00526A11" w:rsidRPr="002D494A">
        <w:rPr>
          <w:b/>
        </w:rPr>
        <w:t>Обязанности сторон</w:t>
      </w:r>
    </w:p>
    <w:p w:rsidR="00526A11" w:rsidRPr="002D494A" w:rsidRDefault="00526A11" w:rsidP="00526A11">
      <w:pPr>
        <w:spacing w:line="240" w:lineRule="atLeast"/>
        <w:jc w:val="center"/>
        <w:rPr>
          <w:b/>
          <w:highlight w:val="yellow"/>
        </w:rPr>
      </w:pP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2D494A">
        <w:rPr>
          <w:kern w:val="28"/>
          <w:u w:val="single"/>
        </w:rPr>
        <w:t xml:space="preserve">4.1. Обязанности </w:t>
      </w:r>
      <w:r w:rsidR="0037746C" w:rsidRPr="002D494A">
        <w:rPr>
          <w:kern w:val="28"/>
          <w:u w:val="single"/>
        </w:rPr>
        <w:t>Продавц</w:t>
      </w:r>
      <w:r w:rsidR="004232C3">
        <w:rPr>
          <w:kern w:val="28"/>
          <w:u w:val="single"/>
        </w:rPr>
        <w:t>а</w:t>
      </w:r>
      <w:r w:rsidRPr="002D494A">
        <w:rPr>
          <w:kern w:val="28"/>
          <w:u w:val="single"/>
        </w:rPr>
        <w:t>:</w:t>
      </w: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>4.1.1. В течение 10-ти (десяти) рабочих дней с момента выполнения Покупателем обязательств по оплате цены продажи Имущества в соответствии с п. 2.2</w:t>
      </w:r>
      <w:r w:rsidR="004232C3">
        <w:rPr>
          <w:kern w:val="28"/>
        </w:rPr>
        <w:t>., 2.3.</w:t>
      </w:r>
      <w:r w:rsidRPr="002D494A">
        <w:rPr>
          <w:kern w:val="28"/>
        </w:rPr>
        <w:t xml:space="preserve"> Договора, передать </w:t>
      </w:r>
      <w:r w:rsidRPr="002D494A">
        <w:t>Имущество Покупателю в порядке, предусмотренном разделом 3 Договора.</w:t>
      </w: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2D494A">
        <w:rPr>
          <w:kern w:val="28"/>
          <w:u w:val="single"/>
        </w:rPr>
        <w:t>4.2. Обязанности Покупателя:</w:t>
      </w: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4.2.1. Оплатить цену продажи Имущества в размере, сроки и в порядке, установленные в разделе 2 Договора. </w:t>
      </w:r>
    </w:p>
    <w:p w:rsidR="00A71495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2D494A">
        <w:rPr>
          <w:kern w:val="28"/>
        </w:rPr>
        <w:t xml:space="preserve">4.2.3. Принять от </w:t>
      </w:r>
      <w:r w:rsidR="0037746C" w:rsidRPr="002D494A">
        <w:rPr>
          <w:kern w:val="28"/>
        </w:rPr>
        <w:t>Продавц</w:t>
      </w:r>
      <w:r w:rsidR="004232C3">
        <w:rPr>
          <w:kern w:val="28"/>
        </w:rPr>
        <w:t>а</w:t>
      </w:r>
      <w:r w:rsidRPr="002D494A">
        <w:rPr>
          <w:kern w:val="28"/>
        </w:rPr>
        <w:t xml:space="preserve"> Имущество в порядке и сроки, предусмотренные </w:t>
      </w:r>
      <w:r w:rsidR="001D6448" w:rsidRPr="002D494A">
        <w:rPr>
          <w:kern w:val="28"/>
        </w:rPr>
        <w:t>разделом 3</w:t>
      </w:r>
      <w:r w:rsidRPr="002D494A">
        <w:rPr>
          <w:kern w:val="28"/>
        </w:rPr>
        <w:t xml:space="preserve"> Договора</w:t>
      </w:r>
      <w:r w:rsidR="00A71495" w:rsidRPr="002D494A">
        <w:rPr>
          <w:kern w:val="28"/>
        </w:rPr>
        <w:t>.</w:t>
      </w:r>
      <w:r w:rsidRPr="002D494A">
        <w:rPr>
          <w:kern w:val="28"/>
        </w:rPr>
        <w:t xml:space="preserve"> </w:t>
      </w:r>
    </w:p>
    <w:p w:rsidR="001D6448" w:rsidRPr="000C2417" w:rsidRDefault="00A71495" w:rsidP="00A71495">
      <w:pPr>
        <w:widowControl w:val="0"/>
        <w:suppressLineNumbers/>
        <w:suppressAutoHyphens/>
        <w:ind w:firstLine="567"/>
        <w:jc w:val="both"/>
        <w:outlineLvl w:val="3"/>
        <w:rPr>
          <w:lang w:eastAsia="ar-SA"/>
        </w:rPr>
      </w:pPr>
      <w:r w:rsidRPr="002D494A">
        <w:lastRenderedPageBreak/>
        <w:t>4.2.4. С</w:t>
      </w:r>
      <w:r w:rsidR="00526A11" w:rsidRPr="002D494A">
        <w:t xml:space="preserve">овершить все действия, необходимые для регистрации перехода прав </w:t>
      </w:r>
      <w:r w:rsidR="00192107">
        <w:t>на недвижимое имущество</w:t>
      </w:r>
      <w:r w:rsidR="00526A11" w:rsidRPr="002D494A">
        <w:t xml:space="preserve"> в органе, осуществляющем государственную регистрацию прав на недвижимое имущество</w:t>
      </w:r>
      <w:r w:rsidRPr="002D494A">
        <w:rPr>
          <w:kern w:val="28"/>
        </w:rPr>
        <w:t>, в том числе у</w:t>
      </w:r>
      <w:r w:rsidR="001D6448" w:rsidRPr="002D494A">
        <w:rPr>
          <w:lang w:eastAsia="ar-SA"/>
        </w:rPr>
        <w:t xml:space="preserve">платить государственную пошлину за государственную </w:t>
      </w:r>
      <w:r w:rsidR="001D6448" w:rsidRPr="000C2417">
        <w:rPr>
          <w:lang w:eastAsia="ar-SA"/>
        </w:rPr>
        <w:t>регистрацию перехода прав на Имущество.</w:t>
      </w:r>
    </w:p>
    <w:p w:rsidR="009D03E4" w:rsidRPr="000C2417" w:rsidRDefault="009D03E4" w:rsidP="00A71495">
      <w:pPr>
        <w:widowControl w:val="0"/>
        <w:suppressLineNumbers/>
        <w:suppressAutoHyphens/>
        <w:ind w:firstLine="567"/>
        <w:jc w:val="both"/>
        <w:outlineLvl w:val="3"/>
        <w:rPr>
          <w:lang w:eastAsia="ar-SA"/>
        </w:rPr>
      </w:pPr>
      <w:r w:rsidRPr="000C2417">
        <w:rPr>
          <w:lang w:eastAsia="ar-SA"/>
        </w:rPr>
        <w:t>4.2.5. Соблюдать требования действующего законодательства в области сохранения, использования, государственной охраны объектов культурного наследия, реставрировать или воссоздать в случае утраты по заданию и согласованию с КГИОП.</w:t>
      </w:r>
    </w:p>
    <w:p w:rsidR="001D6448" w:rsidRPr="002D494A" w:rsidRDefault="001D6448" w:rsidP="00526A11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:rsidR="00526A11" w:rsidRPr="002D494A" w:rsidRDefault="00785F7A" w:rsidP="00785F7A">
      <w:pPr>
        <w:pStyle w:val="a3"/>
        <w:keepNext/>
        <w:widowControl w:val="0"/>
        <w:suppressLineNumbers/>
        <w:suppressAutoHyphens/>
        <w:ind w:left="360"/>
        <w:jc w:val="center"/>
        <w:outlineLvl w:val="3"/>
        <w:rPr>
          <w:b/>
          <w:kern w:val="28"/>
        </w:rPr>
      </w:pPr>
      <w:r w:rsidRPr="002D494A">
        <w:rPr>
          <w:b/>
          <w:kern w:val="28"/>
        </w:rPr>
        <w:t>5.</w:t>
      </w:r>
      <w:r w:rsidRPr="002D494A">
        <w:rPr>
          <w:b/>
          <w:kern w:val="28"/>
        </w:rPr>
        <w:tab/>
      </w:r>
      <w:r w:rsidR="00526A11" w:rsidRPr="002D494A">
        <w:rPr>
          <w:b/>
          <w:kern w:val="28"/>
        </w:rPr>
        <w:t>Ответственность сторон</w:t>
      </w:r>
    </w:p>
    <w:p w:rsidR="00526A11" w:rsidRPr="002D494A" w:rsidRDefault="00526A11" w:rsidP="00526A11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highlight w:val="yellow"/>
        </w:rPr>
      </w:pPr>
    </w:p>
    <w:p w:rsidR="00526A11" w:rsidRPr="002D494A" w:rsidRDefault="00526A11" w:rsidP="00526A11">
      <w:pPr>
        <w:widowControl w:val="0"/>
        <w:suppressLineNumbers/>
        <w:suppressAutoHyphens/>
        <w:ind w:firstLine="567"/>
        <w:jc w:val="both"/>
        <w:outlineLvl w:val="3"/>
      </w:pPr>
      <w:r w:rsidRPr="002D494A">
        <w:rPr>
          <w:kern w:val="28"/>
        </w:rPr>
        <w:t xml:space="preserve">5.1. При неисполнении </w:t>
      </w:r>
      <w:r w:rsidRPr="002D494A">
        <w:t>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AE5514" w:rsidRDefault="00AE5514" w:rsidP="00526A11">
      <w:pPr>
        <w:widowControl w:val="0"/>
        <w:suppressLineNumbers/>
        <w:suppressAutoHyphens/>
        <w:ind w:firstLine="567"/>
        <w:jc w:val="both"/>
        <w:outlineLvl w:val="3"/>
      </w:pPr>
      <w:r w:rsidRPr="002D494A">
        <w:t>5.</w:t>
      </w:r>
      <w:r w:rsidR="00117AD0">
        <w:t>2</w:t>
      </w:r>
      <w:r w:rsidRPr="002D494A">
        <w:t xml:space="preserve">. 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</w:t>
      </w:r>
      <w:r w:rsidR="00785F7A" w:rsidRPr="002D494A">
        <w:t>Д</w:t>
      </w:r>
      <w:r w:rsidRPr="002D494A">
        <w:t xml:space="preserve">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</w:t>
      </w:r>
      <w:r w:rsidR="00746C60">
        <w:t>орган</w:t>
      </w:r>
      <w:r w:rsidRPr="002D494A">
        <w:t xml:space="preserve"> признает и объявит случаем непреодолимой силы.</w:t>
      </w:r>
    </w:p>
    <w:p w:rsidR="00526A11" w:rsidRPr="002D494A" w:rsidRDefault="00526A11" w:rsidP="00526A11">
      <w:pPr>
        <w:pStyle w:val="a3"/>
        <w:numPr>
          <w:ilvl w:val="0"/>
          <w:numId w:val="2"/>
        </w:numPr>
        <w:spacing w:line="240" w:lineRule="atLeast"/>
        <w:jc w:val="center"/>
      </w:pPr>
      <w:r w:rsidRPr="002D494A">
        <w:rPr>
          <w:b/>
          <w:kern w:val="28"/>
        </w:rPr>
        <w:t>Заключительные положения</w:t>
      </w:r>
    </w:p>
    <w:p w:rsidR="00526A11" w:rsidRPr="002D494A" w:rsidRDefault="00526A11" w:rsidP="00526A11">
      <w:pPr>
        <w:spacing w:line="240" w:lineRule="atLeast"/>
        <w:jc w:val="center"/>
        <w:rPr>
          <w:highlight w:val="yellow"/>
        </w:rPr>
      </w:pPr>
    </w:p>
    <w:p w:rsidR="00526A11" w:rsidRPr="002D494A" w:rsidRDefault="00526A11" w:rsidP="00526A11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AE5514" w:rsidRPr="002D494A" w:rsidRDefault="00526A11" w:rsidP="00AE5514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2</w:t>
      </w:r>
      <w:r w:rsidRPr="002D494A">
        <w:rPr>
          <w:kern w:val="28"/>
        </w:rPr>
        <w:t>. Во всем, что не урегулировано Договором, Стороны руководствуются действующим законодательством Российской Федерации.</w:t>
      </w:r>
    </w:p>
    <w:p w:rsidR="00B259E9" w:rsidRPr="002D494A" w:rsidRDefault="00526A11" w:rsidP="00AE5514">
      <w:pPr>
        <w:spacing w:line="240" w:lineRule="atLeast"/>
        <w:ind w:firstLine="567"/>
        <w:jc w:val="both"/>
        <w:rPr>
          <w:kern w:val="28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3</w:t>
      </w:r>
      <w:r w:rsidRPr="002D494A">
        <w:rPr>
          <w:kern w:val="28"/>
        </w:rPr>
        <w:t xml:space="preserve">. </w:t>
      </w:r>
      <w:r w:rsidR="00B259E9" w:rsidRPr="002D494A">
        <w:rPr>
          <w:kern w:val="28"/>
        </w:rPr>
        <w:t>Споры, вытекающие из Договора, подлежат рассмотрению в порядке, предусмотренном действующим законодательством Российской Федерации.</w:t>
      </w:r>
    </w:p>
    <w:p w:rsidR="00526A11" w:rsidRPr="002D494A" w:rsidRDefault="00526A11" w:rsidP="00526A1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D494A">
        <w:rPr>
          <w:kern w:val="28"/>
        </w:rPr>
        <w:t>6.</w:t>
      </w:r>
      <w:r w:rsidR="001D63FB" w:rsidRPr="002D494A">
        <w:rPr>
          <w:kern w:val="28"/>
        </w:rPr>
        <w:t>4</w:t>
      </w:r>
      <w:r w:rsidRPr="002D494A">
        <w:rPr>
          <w:kern w:val="28"/>
        </w:rPr>
        <w:t xml:space="preserve">. Договор составлен </w:t>
      </w:r>
      <w:r w:rsidRPr="002D494A">
        <w:rPr>
          <w:color w:val="000000"/>
        </w:rPr>
        <w:t xml:space="preserve">в </w:t>
      </w:r>
      <w:r w:rsidR="008B3922">
        <w:rPr>
          <w:color w:val="000000"/>
        </w:rPr>
        <w:t>трех</w:t>
      </w:r>
      <w:r w:rsidRPr="002D494A">
        <w:rPr>
          <w:color w:val="000000"/>
        </w:rPr>
        <w:t xml:space="preserve"> подлинных экземплярах, имеющих равную юридическую силу, по одному для Покупателя, </w:t>
      </w:r>
      <w:r w:rsidR="00B259E9" w:rsidRPr="002D494A">
        <w:rPr>
          <w:color w:val="000000"/>
        </w:rPr>
        <w:t>Продавц</w:t>
      </w:r>
      <w:r w:rsidR="008B3922">
        <w:rPr>
          <w:color w:val="000000"/>
        </w:rPr>
        <w:t>а</w:t>
      </w:r>
      <w:r w:rsidRPr="002D494A">
        <w:rPr>
          <w:color w:val="000000"/>
        </w:rPr>
        <w:t xml:space="preserve"> и органа, осуществляющего государственную регистрацию прав на недвижимое имущество.</w:t>
      </w:r>
    </w:p>
    <w:p w:rsidR="00DD7EDA" w:rsidRPr="002D494A" w:rsidRDefault="00DD7EDA" w:rsidP="00526A11">
      <w:pPr>
        <w:pStyle w:val="a3"/>
        <w:spacing w:line="240" w:lineRule="atLeast"/>
        <w:ind w:left="0"/>
        <w:jc w:val="both"/>
        <w:rPr>
          <w:highlight w:val="yellow"/>
        </w:rPr>
      </w:pPr>
    </w:p>
    <w:p w:rsidR="00526A11" w:rsidRPr="002D494A" w:rsidRDefault="00623EC0" w:rsidP="00526A11">
      <w:pPr>
        <w:numPr>
          <w:ilvl w:val="0"/>
          <w:numId w:val="6"/>
        </w:numPr>
        <w:spacing w:line="240" w:lineRule="atLeast"/>
        <w:jc w:val="center"/>
        <w:rPr>
          <w:b/>
          <w:bCs/>
        </w:rPr>
      </w:pPr>
      <w:r w:rsidRPr="002D494A">
        <w:rPr>
          <w:b/>
          <w:bCs/>
        </w:rPr>
        <w:t>Адреса и реквизиты сторон</w:t>
      </w:r>
    </w:p>
    <w:p w:rsidR="006437B0" w:rsidRPr="002D494A" w:rsidRDefault="006437B0" w:rsidP="00785F7A">
      <w:pPr>
        <w:spacing w:line="240" w:lineRule="atLeast"/>
        <w:rPr>
          <w:b/>
          <w:bCs/>
        </w:rPr>
      </w:pPr>
      <w:r w:rsidRPr="002D494A">
        <w:rPr>
          <w:b/>
          <w:bCs/>
        </w:rPr>
        <w:t>Продав</w:t>
      </w:r>
      <w:r w:rsidR="00D23059">
        <w:rPr>
          <w:b/>
          <w:bCs/>
        </w:rPr>
        <w:t>ец</w:t>
      </w:r>
      <w:r w:rsidRPr="002D494A">
        <w:rPr>
          <w:b/>
          <w:bCs/>
        </w:rPr>
        <w:t>:</w:t>
      </w:r>
    </w:p>
    <w:p w:rsidR="00117AD0" w:rsidRPr="00117AD0" w:rsidRDefault="00117AD0" w:rsidP="00117AD0">
      <w:pPr>
        <w:pStyle w:val="1"/>
        <w:widowControl w:val="0"/>
        <w:tabs>
          <w:tab w:val="left" w:pos="420"/>
        </w:tabs>
        <w:rPr>
          <w:b/>
          <w:bCs/>
          <w:szCs w:val="24"/>
        </w:rPr>
      </w:pPr>
      <w:r w:rsidRPr="00117AD0">
        <w:rPr>
          <w:b/>
          <w:bCs/>
          <w:szCs w:val="24"/>
        </w:rPr>
        <w:t xml:space="preserve">Финансовый управляющий </w:t>
      </w:r>
      <w:r w:rsidRPr="00117AD0">
        <w:rPr>
          <w:b/>
          <w:bCs/>
          <w:szCs w:val="24"/>
        </w:rPr>
        <w:br/>
        <w:t>Володин Александр Сергеевич</w:t>
      </w:r>
    </w:p>
    <w:p w:rsidR="00117AD0" w:rsidRPr="00117AD0" w:rsidRDefault="00117AD0" w:rsidP="00117AD0">
      <w:pPr>
        <w:autoSpaceDE w:val="0"/>
        <w:autoSpaceDN w:val="0"/>
        <w:adjustRightInd w:val="0"/>
      </w:pPr>
      <w:r w:rsidRPr="00117AD0">
        <w:t xml:space="preserve">ИНН 772403281062 </w:t>
      </w:r>
    </w:p>
    <w:p w:rsidR="00117AD0" w:rsidRPr="00117AD0" w:rsidRDefault="00117AD0" w:rsidP="00117AD0">
      <w:pPr>
        <w:autoSpaceDE w:val="0"/>
        <w:autoSpaceDN w:val="0"/>
        <w:adjustRightInd w:val="0"/>
      </w:pPr>
      <w:r w:rsidRPr="00117AD0">
        <w:t>Адрес для направления корреспонденции: 117105, г. Москва, а/я 115</w:t>
      </w:r>
    </w:p>
    <w:p w:rsidR="00117AD0" w:rsidRPr="00117AD0" w:rsidRDefault="00117AD0" w:rsidP="00117AD0">
      <w:pPr>
        <w:pStyle w:val="1"/>
        <w:widowControl w:val="0"/>
        <w:tabs>
          <w:tab w:val="left" w:pos="420"/>
        </w:tabs>
        <w:rPr>
          <w:b/>
          <w:bCs/>
          <w:szCs w:val="24"/>
        </w:rPr>
      </w:pPr>
      <w:r w:rsidRPr="00117AD0">
        <w:rPr>
          <w:color w:val="000000" w:themeColor="text1"/>
          <w:szCs w:val="24"/>
        </w:rPr>
        <w:t xml:space="preserve">от имени </w:t>
      </w:r>
      <w:r w:rsidRPr="00117AD0">
        <w:rPr>
          <w:b/>
          <w:bCs/>
          <w:color w:val="000000" w:themeColor="text1"/>
          <w:szCs w:val="24"/>
        </w:rPr>
        <w:t xml:space="preserve">гражданина </w:t>
      </w:r>
      <w:proofErr w:type="spellStart"/>
      <w:r w:rsidR="00BD153A" w:rsidRPr="00BD153A">
        <w:rPr>
          <w:b/>
          <w:bCs/>
          <w:szCs w:val="24"/>
        </w:rPr>
        <w:t>Ебралидзе</w:t>
      </w:r>
      <w:proofErr w:type="spellEnd"/>
      <w:r w:rsidR="00BD153A" w:rsidRPr="00BD153A">
        <w:rPr>
          <w:b/>
          <w:bCs/>
          <w:szCs w:val="24"/>
        </w:rPr>
        <w:t xml:space="preserve"> Александра Иосифовича</w:t>
      </w:r>
    </w:p>
    <w:p w:rsidR="006437B0" w:rsidRDefault="006437B0" w:rsidP="00785F7A">
      <w:pPr>
        <w:jc w:val="both"/>
        <w:rPr>
          <w:bCs/>
        </w:rPr>
      </w:pPr>
    </w:p>
    <w:p w:rsidR="00E66A82" w:rsidRPr="00117AD0" w:rsidRDefault="00E66A82" w:rsidP="00785F7A">
      <w:pPr>
        <w:jc w:val="both"/>
        <w:rPr>
          <w:bCs/>
        </w:rPr>
      </w:pPr>
    </w:p>
    <w:p w:rsidR="006437B0" w:rsidRPr="002D494A" w:rsidRDefault="00117AD0" w:rsidP="00785F7A">
      <w:pPr>
        <w:jc w:val="both"/>
        <w:rPr>
          <w:b/>
          <w:bCs/>
        </w:rPr>
      </w:pPr>
      <w:r>
        <w:rPr>
          <w:b/>
          <w:bCs/>
        </w:rPr>
        <w:t>Финансовый управляющий</w:t>
      </w:r>
      <w:r w:rsidR="006437B0" w:rsidRPr="002D494A">
        <w:rPr>
          <w:b/>
          <w:bCs/>
        </w:rPr>
        <w:t xml:space="preserve"> </w:t>
      </w:r>
      <w:r w:rsidR="006437B0" w:rsidRPr="002D494A">
        <w:rPr>
          <w:b/>
          <w:bCs/>
        </w:rPr>
        <w:tab/>
      </w:r>
      <w:r w:rsidR="006437B0" w:rsidRPr="002D494A">
        <w:rPr>
          <w:b/>
          <w:bCs/>
        </w:rPr>
        <w:tab/>
      </w:r>
      <w:r w:rsidR="006437B0" w:rsidRPr="002D494A">
        <w:rPr>
          <w:b/>
          <w:bCs/>
        </w:rPr>
        <w:tab/>
        <w:t>______________/</w:t>
      </w:r>
      <w:r>
        <w:rPr>
          <w:b/>
          <w:bCs/>
        </w:rPr>
        <w:t>А.С. Володин/</w:t>
      </w:r>
    </w:p>
    <w:p w:rsidR="006437B0" w:rsidRPr="002D494A" w:rsidRDefault="006437B0" w:rsidP="00785F7A">
      <w:pPr>
        <w:jc w:val="both"/>
        <w:rPr>
          <w:b/>
        </w:rPr>
      </w:pPr>
    </w:p>
    <w:p w:rsidR="007E2218" w:rsidRPr="006A653E" w:rsidRDefault="006437B0" w:rsidP="006A653E">
      <w:pPr>
        <w:rPr>
          <w:b/>
        </w:rPr>
      </w:pPr>
      <w:proofErr w:type="gramStart"/>
      <w:r w:rsidRPr="002D494A">
        <w:rPr>
          <w:b/>
        </w:rPr>
        <w:t>Покупатель:</w:t>
      </w:r>
      <w:r w:rsidR="006A653E">
        <w:rPr>
          <w:b/>
        </w:rPr>
        <w:t xml:space="preserve">   </w:t>
      </w:r>
      <w:proofErr w:type="gramEnd"/>
      <w:r w:rsidR="006A653E">
        <w:rPr>
          <w:b/>
        </w:rPr>
        <w:t xml:space="preserve">        </w:t>
      </w:r>
      <w:r w:rsidRPr="002D494A">
        <w:t xml:space="preserve">                                                _______________/   </w:t>
      </w:r>
      <w:r w:rsidR="00117AD0">
        <w:t>/</w:t>
      </w:r>
      <w:r w:rsidRPr="002D494A">
        <w:t xml:space="preserve">     </w:t>
      </w:r>
    </w:p>
    <w:p w:rsidR="007E2218" w:rsidRDefault="007E2218" w:rsidP="000C3617">
      <w:pPr>
        <w:jc w:val="right"/>
      </w:pPr>
    </w:p>
    <w:p w:rsidR="000C2417" w:rsidRDefault="000C2417" w:rsidP="000C3617">
      <w:pPr>
        <w:jc w:val="right"/>
      </w:pPr>
    </w:p>
    <w:p w:rsidR="000C2417" w:rsidRDefault="000C2417" w:rsidP="000C3617">
      <w:pPr>
        <w:jc w:val="right"/>
      </w:pPr>
    </w:p>
    <w:p w:rsidR="000C2417" w:rsidRDefault="000C2417" w:rsidP="000C3617">
      <w:pPr>
        <w:jc w:val="right"/>
      </w:pPr>
    </w:p>
    <w:p w:rsidR="000C2417" w:rsidRDefault="000C2417" w:rsidP="000C3617">
      <w:pPr>
        <w:jc w:val="right"/>
      </w:pPr>
    </w:p>
    <w:p w:rsidR="000C2417" w:rsidRDefault="000C2417" w:rsidP="000C3617">
      <w:pPr>
        <w:jc w:val="right"/>
      </w:pPr>
    </w:p>
    <w:p w:rsidR="000C2417" w:rsidRDefault="000C2417" w:rsidP="000C3617">
      <w:pPr>
        <w:jc w:val="right"/>
      </w:pPr>
    </w:p>
    <w:p w:rsidR="001C695C" w:rsidRDefault="000C3617" w:rsidP="000C3617">
      <w:pPr>
        <w:jc w:val="right"/>
      </w:pPr>
      <w:r>
        <w:lastRenderedPageBreak/>
        <w:t xml:space="preserve">Приложение № 1 </w:t>
      </w:r>
    </w:p>
    <w:p w:rsidR="00DD7EDA" w:rsidRDefault="000C3617" w:rsidP="000C3617">
      <w:pPr>
        <w:jc w:val="right"/>
      </w:pPr>
      <w:r>
        <w:t>к Договору купли-продажи</w:t>
      </w:r>
      <w:r w:rsidR="00DD7EDA">
        <w:t xml:space="preserve"> № </w:t>
      </w:r>
    </w:p>
    <w:p w:rsidR="000C3617" w:rsidRDefault="00DD7EDA" w:rsidP="000C3617">
      <w:pPr>
        <w:jc w:val="right"/>
      </w:pPr>
      <w:r>
        <w:t xml:space="preserve">от «__» ____ </w:t>
      </w:r>
      <w:r w:rsidR="00BD153A">
        <w:t>2024</w:t>
      </w:r>
      <w:r>
        <w:t xml:space="preserve"> г.</w:t>
      </w:r>
    </w:p>
    <w:p w:rsidR="001C695C" w:rsidRDefault="001C695C" w:rsidP="000C3617">
      <w:pPr>
        <w:jc w:val="right"/>
      </w:pPr>
    </w:p>
    <w:p w:rsidR="00D4684F" w:rsidRDefault="00902EA8" w:rsidP="004B6A69">
      <w:pPr>
        <w:jc w:val="center"/>
        <w:rPr>
          <w:b/>
          <w:bCs/>
        </w:rPr>
      </w:pPr>
      <w:r w:rsidRPr="00403321">
        <w:rPr>
          <w:b/>
          <w:bCs/>
        </w:rPr>
        <w:t xml:space="preserve">Перечень имущества, </w:t>
      </w:r>
      <w:r w:rsidR="00117AD0" w:rsidRPr="00403321">
        <w:rPr>
          <w:b/>
          <w:bCs/>
        </w:rPr>
        <w:t>передаваемого по договору</w:t>
      </w:r>
      <w:r w:rsidR="00D4684F">
        <w:rPr>
          <w:b/>
          <w:bCs/>
        </w:rPr>
        <w:t xml:space="preserve"> </w:t>
      </w:r>
    </w:p>
    <w:p w:rsidR="00E4304E" w:rsidRDefault="00E4304E" w:rsidP="004B6A69">
      <w:pPr>
        <w:jc w:val="center"/>
        <w:rPr>
          <w:b/>
          <w:bCs/>
          <w:sz w:val="22"/>
          <w:szCs w:val="22"/>
        </w:rPr>
      </w:pPr>
    </w:p>
    <w:p w:rsidR="000C3617" w:rsidRPr="00833C45" w:rsidRDefault="00E4304E" w:rsidP="00E4304E">
      <w:pPr>
        <w:ind w:firstLine="567"/>
        <w:jc w:val="both"/>
        <w:rPr>
          <w:bCs/>
        </w:rPr>
      </w:pPr>
      <w:r w:rsidRPr="00833C45">
        <w:rPr>
          <w:lang w:val="en-US"/>
        </w:rPr>
        <w:t>C</w:t>
      </w:r>
      <w:proofErr w:type="spellStart"/>
      <w:r w:rsidR="00D4684F" w:rsidRPr="00833C45">
        <w:t>овместно</w:t>
      </w:r>
      <w:proofErr w:type="spellEnd"/>
      <w:r w:rsidR="00D4684F" w:rsidRPr="00833C45">
        <w:t xml:space="preserve"> нажитое имущество должника - гр. </w:t>
      </w:r>
      <w:proofErr w:type="spellStart"/>
      <w:r w:rsidR="00BD153A" w:rsidRPr="00833C45">
        <w:t>Ебралидзе</w:t>
      </w:r>
      <w:proofErr w:type="spellEnd"/>
      <w:r w:rsidR="00BD153A" w:rsidRPr="00833C45">
        <w:t xml:space="preserve"> Александра Иосифовича и его супруги гр. Жуковой Людмилы Николаевны</w:t>
      </w:r>
      <w:r w:rsidRPr="00833C45">
        <w:t>:</w:t>
      </w:r>
    </w:p>
    <w:p w:rsidR="00833C45" w:rsidRPr="00833C45" w:rsidRDefault="00833C45" w:rsidP="00833C45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33C45">
        <w:rPr>
          <w:rFonts w:eastAsia="Calibri"/>
        </w:rPr>
        <w:t xml:space="preserve">Имущество, обремененное залогом в пользу ПАО «Балтийский Инвестиционный Банк»: Жилое помещение – квартира, кадастровый номер 78:07:0003023:1074, расположенная по адресу: Санкт-Петербург, </w:t>
      </w:r>
      <w:proofErr w:type="spellStart"/>
      <w:r w:rsidRPr="00833C45">
        <w:rPr>
          <w:rFonts w:eastAsia="Calibri"/>
        </w:rPr>
        <w:t>пр-кт</w:t>
      </w:r>
      <w:proofErr w:type="spellEnd"/>
      <w:r w:rsidRPr="00833C45">
        <w:rPr>
          <w:rFonts w:eastAsia="Calibri"/>
        </w:rPr>
        <w:t xml:space="preserve"> Каменноостровский, д. 1-3, литера. А, кв. 19, неотделимые улучшения: Антенный усилитель </w:t>
      </w:r>
      <w:proofErr w:type="spellStart"/>
      <w:r w:rsidRPr="00833C45">
        <w:rPr>
          <w:rFonts w:eastAsia="Calibri"/>
        </w:rPr>
        <w:t>Alcad</w:t>
      </w:r>
      <w:proofErr w:type="spellEnd"/>
      <w:r w:rsidRPr="00833C45">
        <w:rPr>
          <w:rFonts w:eastAsia="Calibri"/>
        </w:rPr>
        <w:t xml:space="preserve"> AL-175 (2шт); АТС Panasonic KX-TA308 (1шт); Блок управления охранной сигнализацией </w:t>
      </w:r>
      <w:proofErr w:type="spellStart"/>
      <w:r w:rsidRPr="00833C45">
        <w:rPr>
          <w:rFonts w:eastAsia="Calibri"/>
        </w:rPr>
        <w:t>Napco</w:t>
      </w:r>
      <w:proofErr w:type="spellEnd"/>
      <w:r w:rsidRPr="00833C45">
        <w:rPr>
          <w:rFonts w:eastAsia="Calibri"/>
        </w:rPr>
        <w:t xml:space="preserve"> (1шт); Витражное окно в соседнюю комнату 106х176/123х193 (1шт); Вытяжка потолочная </w:t>
      </w:r>
      <w:proofErr w:type="spellStart"/>
      <w:r w:rsidRPr="00833C45">
        <w:rPr>
          <w:rFonts w:eastAsia="Calibri"/>
        </w:rPr>
        <w:t>Dospel</w:t>
      </w:r>
      <w:proofErr w:type="spellEnd"/>
      <w:r w:rsidRPr="00833C45">
        <w:rPr>
          <w:rFonts w:eastAsia="Calibri"/>
        </w:rPr>
        <w:t xml:space="preserve"> (1шт); Датчик движения (2шт); Датчик движения (2шт); Датчик движения (1шт); Датчик движения (1шт); Датчик движения (2шт); Датчик движения (2шт); Датчик движения (2шт); Дверной проем 2 двойных двери (1шт); Звонок </w:t>
      </w:r>
      <w:proofErr w:type="spellStart"/>
      <w:r w:rsidRPr="00833C45">
        <w:rPr>
          <w:rFonts w:eastAsia="Calibri"/>
        </w:rPr>
        <w:t>Kaba</w:t>
      </w:r>
      <w:proofErr w:type="spellEnd"/>
      <w:r w:rsidRPr="00833C45">
        <w:rPr>
          <w:rFonts w:eastAsia="Calibri"/>
        </w:rPr>
        <w:t xml:space="preserve"> (1шт); "Камин </w:t>
      </w:r>
      <w:proofErr w:type="spellStart"/>
      <w:r w:rsidRPr="00833C45">
        <w:rPr>
          <w:rFonts w:eastAsia="Calibri"/>
        </w:rPr>
        <w:t>средистенный</w:t>
      </w:r>
      <w:proofErr w:type="spellEnd"/>
      <w:r w:rsidRPr="00833C45">
        <w:rPr>
          <w:rFonts w:eastAsia="Calibri"/>
        </w:rPr>
        <w:t xml:space="preserve"> (нач. ХХ в., камень, рельеф, с зеркалом) основание 181х70, камин 115х20х133, топка 61х35х98, зеркало 107х170 ДПИ п.1 (1шт); "Камин </w:t>
      </w:r>
      <w:proofErr w:type="spellStart"/>
      <w:r w:rsidRPr="00833C45">
        <w:rPr>
          <w:rFonts w:eastAsia="Calibri"/>
        </w:rPr>
        <w:t>средистенный</w:t>
      </w:r>
      <w:proofErr w:type="spellEnd"/>
      <w:r w:rsidRPr="00833C45">
        <w:rPr>
          <w:rFonts w:eastAsia="Calibri"/>
        </w:rPr>
        <w:t xml:space="preserve"> (нач. ХХ в., модерн) основание 255х120, печь 167х77х270 ДПИ п.2 (1шт);" Колонна 35х272 (2шт); Колонна 30х249 (2шт); Колонна 44х286 (2шт); Колонна основание 35х35х46, колонна 30х230 (4шт); Колонна 30х213 (2шт); Колонна 30х205 (2шт); Лючок технический (1шт); Лючок технический фильтр (1шт); Лючок технический (1шт); Модем кабельный </w:t>
      </w:r>
      <w:proofErr w:type="spellStart"/>
      <w:r w:rsidRPr="00833C45">
        <w:rPr>
          <w:rFonts w:eastAsia="Calibri"/>
        </w:rPr>
        <w:t>Arris</w:t>
      </w:r>
      <w:proofErr w:type="spellEnd"/>
      <w:r w:rsidRPr="00833C45">
        <w:rPr>
          <w:rFonts w:eastAsia="Calibri"/>
        </w:rPr>
        <w:t xml:space="preserve"> CM820 (1шт); Мультиплексор </w:t>
      </w:r>
      <w:proofErr w:type="spellStart"/>
      <w:r w:rsidRPr="00833C45">
        <w:rPr>
          <w:rFonts w:eastAsia="Calibri"/>
        </w:rPr>
        <w:t>Bischke</w:t>
      </w:r>
      <w:proofErr w:type="spellEnd"/>
      <w:r w:rsidRPr="00833C45">
        <w:rPr>
          <w:rFonts w:eastAsia="Calibri"/>
        </w:rPr>
        <w:t xml:space="preserve"> B/W Quad (1шт); Ниша 82х170 (2шт); "Панно на печи 67х81 ДПИ п.2 (1шт);" "Печь угловая 138х40х127, основание 155х52. ДПИ п.3 (1шт);" "Печь угловая 135х40х127, основание 155х51, ниша 60х116 ДПИ п.3 (1шт);" Подоконник под мрамор с подсветкой 122х70 (1шт); Приемник радиосигнала Libra-Rexp-433 (1шт); Приемник радиосигнала Libra-Rexp-433 (1шт); Решетка отопления 90х55 (2шт); Решетка отопления 77х52 (2шт); Решётка отопления 88х49-2 </w:t>
      </w:r>
      <w:proofErr w:type="spellStart"/>
      <w:r w:rsidRPr="00833C45">
        <w:rPr>
          <w:rFonts w:eastAsia="Calibri"/>
        </w:rPr>
        <w:t>шт</w:t>
      </w:r>
      <w:proofErr w:type="spellEnd"/>
      <w:r w:rsidRPr="00833C45">
        <w:rPr>
          <w:rFonts w:eastAsia="Calibri"/>
        </w:rPr>
        <w:t xml:space="preserve">, 117х49-1 </w:t>
      </w:r>
      <w:proofErr w:type="spellStart"/>
      <w:r w:rsidRPr="00833C45">
        <w:rPr>
          <w:rFonts w:eastAsia="Calibri"/>
        </w:rPr>
        <w:t>шт</w:t>
      </w:r>
      <w:proofErr w:type="spellEnd"/>
      <w:r w:rsidRPr="00833C45">
        <w:rPr>
          <w:rFonts w:eastAsia="Calibri"/>
        </w:rPr>
        <w:t xml:space="preserve"> (3шт); </w:t>
      </w:r>
      <w:proofErr w:type="spellStart"/>
      <w:r w:rsidRPr="00833C45">
        <w:rPr>
          <w:rFonts w:eastAsia="Calibri"/>
        </w:rPr>
        <w:t>Роуттер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NetGear</w:t>
      </w:r>
      <w:proofErr w:type="spellEnd"/>
      <w:r w:rsidRPr="00833C45">
        <w:rPr>
          <w:rFonts w:eastAsia="Calibri"/>
        </w:rPr>
        <w:t xml:space="preserve"> WNR3500L (1шт);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(4шт);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(1шт);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(11шт);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(5шт);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(16шт);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(7шт); Панель потолочная зеркальная 290х160 (1шт); Система теплого пола (1шт); Узел учета Миртек-32-РУ-W31 (1шт); Цветочница 175х32х49 (1шт); Цветочница полукруг 500х37, 6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Шпингалет дверной латунь верх 90х3, низ 40х3 (2шт); Щит </w:t>
      </w:r>
      <w:proofErr w:type="spellStart"/>
      <w:r w:rsidRPr="00833C45">
        <w:rPr>
          <w:rFonts w:eastAsia="Calibri"/>
        </w:rPr>
        <w:t>Advance</w:t>
      </w:r>
      <w:proofErr w:type="spellEnd"/>
      <w:r w:rsidRPr="00833C45">
        <w:rPr>
          <w:rFonts w:eastAsia="Calibri"/>
        </w:rPr>
        <w:t xml:space="preserve"> CAT </w:t>
      </w:r>
      <w:proofErr w:type="spellStart"/>
      <w:r w:rsidRPr="00833C45">
        <w:rPr>
          <w:rFonts w:eastAsia="Calibri"/>
        </w:rPr>
        <w:t>system</w:t>
      </w:r>
      <w:proofErr w:type="spellEnd"/>
      <w:r w:rsidRPr="00833C45">
        <w:rPr>
          <w:rFonts w:eastAsia="Calibri"/>
        </w:rPr>
        <w:t xml:space="preserve"> (1шт); Щит освещения (1шт); Щит охранной сигнализации Vista-101 (1шт); Щит силовой ввод 220/380 (1шт); Щит трансформаторов обогрева пола (1шт); Электросчетчик СА4-2 ЭЭ609 (1шт); Вытяжка потолочная (1шт); Колонна 30х203 (2шт); Люк технический краны отключения воды (1шт); Решетка отопления 130х53 (1шт); Решетка отопления (1шт);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(7шт); </w:t>
      </w:r>
      <w:proofErr w:type="spellStart"/>
      <w:r w:rsidRPr="00833C45">
        <w:rPr>
          <w:rFonts w:eastAsia="Calibri"/>
        </w:rPr>
        <w:t>Светоточка</w:t>
      </w:r>
      <w:proofErr w:type="spellEnd"/>
      <w:r w:rsidRPr="00833C45">
        <w:rPr>
          <w:rFonts w:eastAsia="Calibri"/>
        </w:rPr>
        <w:t xml:space="preserve"> на потолке в коридоре (25шт); Цветочница полукруг 250х45х53 (1шт). </w:t>
      </w:r>
    </w:p>
    <w:p w:rsidR="00117AD0" w:rsidRDefault="00833C45" w:rsidP="00833C45">
      <w:pPr>
        <w:autoSpaceDE w:val="0"/>
        <w:autoSpaceDN w:val="0"/>
        <w:adjustRightInd w:val="0"/>
        <w:spacing w:line="20" w:lineRule="atLeast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33C45">
        <w:rPr>
          <w:rFonts w:eastAsia="Calibri"/>
        </w:rPr>
        <w:t xml:space="preserve">Имущество, не обремененное залогом: Аудиосистема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Банкетка </w:t>
      </w:r>
      <w:proofErr w:type="spellStart"/>
      <w:r w:rsidRPr="00833C45">
        <w:rPr>
          <w:rFonts w:eastAsia="Calibri"/>
        </w:rPr>
        <w:t>Revisado</w:t>
      </w:r>
      <w:proofErr w:type="spellEnd"/>
      <w:r w:rsidRPr="00833C45">
        <w:rPr>
          <w:rFonts w:eastAsia="Calibri"/>
        </w:rPr>
        <w:t xml:space="preserve"> 105х45х63 (1шт); Биде </w:t>
      </w:r>
      <w:proofErr w:type="spellStart"/>
      <w:r w:rsidRPr="00833C45">
        <w:rPr>
          <w:rFonts w:eastAsia="Calibri"/>
        </w:rPr>
        <w:t>Althea</w:t>
      </w:r>
      <w:proofErr w:type="spellEnd"/>
      <w:r w:rsidRPr="00833C45">
        <w:rPr>
          <w:rFonts w:eastAsia="Calibri"/>
        </w:rPr>
        <w:t xml:space="preserve"> (1шт); Биде </w:t>
      </w:r>
      <w:proofErr w:type="spellStart"/>
      <w:r w:rsidRPr="00833C45">
        <w:rPr>
          <w:rFonts w:eastAsia="Calibri"/>
        </w:rPr>
        <w:t>Althea</w:t>
      </w:r>
      <w:proofErr w:type="spellEnd"/>
      <w:r w:rsidRPr="00833C45">
        <w:rPr>
          <w:rFonts w:eastAsia="Calibri"/>
        </w:rPr>
        <w:t xml:space="preserve"> (1шт); Бойлер OSO </w:t>
      </w:r>
      <w:proofErr w:type="spellStart"/>
      <w:r w:rsidRPr="00833C45">
        <w:rPr>
          <w:rFonts w:eastAsia="Calibri"/>
        </w:rPr>
        <w:t>Hatwater</w:t>
      </w:r>
      <w:proofErr w:type="spellEnd"/>
      <w:r w:rsidRPr="00833C45">
        <w:rPr>
          <w:rFonts w:eastAsia="Calibri"/>
        </w:rPr>
        <w:t xml:space="preserve"> (2шт); Бра 3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Бра 2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хрусталь, позолота (4шт); Бра 2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хрусталь/позолота (2шт); Бра 3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позолота, хрусталь (3шт); Бра 3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хрусталь, позолота (2шт); Бра 3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Ваза (урна) КНР (1шт); Вешалка напольная под золото/позолота (1шт); Видеодвойка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Видеодвойка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Видеодвойка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Вытяжка (1шт); Гарнитур кухонный п-образный 280/242/178х59/59/73х90 (1шт); Держатель для полотенца стекло, позолота (2шт); Держатель для полотенца хром/позолота (1шт); Держатель для полотенца хром/позолота (1шт); Держатель для стакана стекло, позолота (2шт); Держатель для туалетной бумаги позолота (1шт); Держатель для туалетной бумаги хром/позолота (1шт); Джакузи </w:t>
      </w:r>
      <w:proofErr w:type="spellStart"/>
      <w:r w:rsidRPr="00833C45">
        <w:rPr>
          <w:rFonts w:eastAsia="Calibri"/>
        </w:rPr>
        <w:t>Cadazzo</w:t>
      </w:r>
      <w:proofErr w:type="spellEnd"/>
      <w:r w:rsidRPr="00833C45">
        <w:rPr>
          <w:rFonts w:eastAsia="Calibri"/>
        </w:rPr>
        <w:t xml:space="preserve"> осн.315, Ф-185, форсунки, вентиля, душевая лейка - позолота (1шт); Диван кожаный красный (2шт); Диван с ящиком резное обрамление, позолота (1шт); Диван угловой кожаный 225/290х90х110 (1шт); Ёршик позолота (1шт); Ёршик хром/позолота (1шт); Зеркало </w:t>
      </w:r>
      <w:r w:rsidRPr="00833C45">
        <w:rPr>
          <w:rFonts w:eastAsia="Calibri"/>
        </w:rPr>
        <w:lastRenderedPageBreak/>
        <w:t xml:space="preserve">175х210 (1шт); Зеркало 200х115 (1шт); Зеркало 75х95 (1шт); Зеркало 169х110 (1шт); Зеркало настольное двойное позолота (1шт); Измельчитель ISE </w:t>
      </w:r>
      <w:proofErr w:type="spellStart"/>
      <w:r w:rsidRPr="00833C45">
        <w:rPr>
          <w:rFonts w:eastAsia="Calibri"/>
        </w:rPr>
        <w:t>Badger</w:t>
      </w:r>
      <w:proofErr w:type="spellEnd"/>
      <w:r w:rsidRPr="00833C45">
        <w:rPr>
          <w:rFonts w:eastAsia="Calibri"/>
        </w:rPr>
        <w:t xml:space="preserve"> 5 (1шт); Кабина душевая угловая петли позолота (1шт); Карниз (1шт); Карниз с </w:t>
      </w:r>
      <w:proofErr w:type="spellStart"/>
      <w:r w:rsidRPr="00833C45">
        <w:rPr>
          <w:rFonts w:eastAsia="Calibri"/>
        </w:rPr>
        <w:t>тюлью</w:t>
      </w:r>
      <w:proofErr w:type="spellEnd"/>
      <w:r w:rsidRPr="00833C45">
        <w:rPr>
          <w:rFonts w:eastAsia="Calibri"/>
        </w:rPr>
        <w:t xml:space="preserve"> (1шт); Ковер 366х257 (1шт);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(2шт);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(2шт);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(2шт);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(1шт);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(2шт); Колонка </w:t>
      </w:r>
      <w:proofErr w:type="spellStart"/>
      <w:r w:rsidRPr="00833C45">
        <w:rPr>
          <w:rFonts w:eastAsia="Calibri"/>
        </w:rPr>
        <w:t>аккустическая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Bang</w:t>
      </w:r>
      <w:proofErr w:type="spellEnd"/>
      <w:r w:rsidRPr="00833C45">
        <w:rPr>
          <w:rFonts w:eastAsia="Calibri"/>
        </w:rPr>
        <w:t xml:space="preserve"> &amp; </w:t>
      </w:r>
      <w:proofErr w:type="spellStart"/>
      <w:r w:rsidRPr="00833C45">
        <w:rPr>
          <w:rFonts w:eastAsia="Calibri"/>
        </w:rPr>
        <w:t>Olufsen</w:t>
      </w:r>
      <w:proofErr w:type="spellEnd"/>
      <w:r w:rsidRPr="00833C45">
        <w:rPr>
          <w:rFonts w:eastAsia="Calibri"/>
        </w:rPr>
        <w:t xml:space="preserve"> (2шт); Кольцо для полотенца стекло, позолота (1шт); Комод резное обрамление, шпон, 156х53 (2шт); Комод 60х62х122 (1шт); Комод 160х50х95 (1шт); Комод с зеркалом 170х65х195 (1шт); Комод с зеркалом 150х60х103, зеркало 90х108 (1шт); Комод с резными вставками 241х51х96 (1шт); Комплект штор 2 </w:t>
      </w:r>
      <w:proofErr w:type="spellStart"/>
      <w:r w:rsidRPr="00833C45">
        <w:rPr>
          <w:rFonts w:eastAsia="Calibri"/>
        </w:rPr>
        <w:t>компл</w:t>
      </w:r>
      <w:proofErr w:type="spellEnd"/>
      <w:r w:rsidRPr="00833C45">
        <w:rPr>
          <w:rFonts w:eastAsia="Calibri"/>
        </w:rPr>
        <w:t xml:space="preserve">. на 3 окна, карниз, шторы,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маркиза, подхват (2компл); Комплект штор шторы,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занавес, подхват, маркиза, карниз (1компл); Комплект штор шторы,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тюль, карниз (1компл); Комплект штор шторы, карниз,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подхват, тюль, маркиза (2компл); Комплект штор шторы, карниз,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подхват, тюль, маркиза (2компл); Комплект штор шторы, карниз, </w:t>
      </w:r>
      <w:proofErr w:type="spellStart"/>
      <w:r w:rsidRPr="00833C45">
        <w:rPr>
          <w:rFonts w:eastAsia="Calibri"/>
        </w:rPr>
        <w:t>ламбрикен</w:t>
      </w:r>
      <w:proofErr w:type="spellEnd"/>
      <w:r w:rsidRPr="00833C45">
        <w:rPr>
          <w:rFonts w:eastAsia="Calibri"/>
        </w:rPr>
        <w:t xml:space="preserve">, портьера, подхват, маркиза (3компл); Кондиционер Fujitsu ABY36RGA3W (1шт); Кондиционер </w:t>
      </w:r>
      <w:proofErr w:type="spellStart"/>
      <w:r w:rsidRPr="00833C45">
        <w:rPr>
          <w:rFonts w:eastAsia="Calibri"/>
        </w:rPr>
        <w:t>Tadiran</w:t>
      </w:r>
      <w:proofErr w:type="spellEnd"/>
      <w:r w:rsidRPr="00833C45">
        <w:rPr>
          <w:rFonts w:eastAsia="Calibri"/>
        </w:rPr>
        <w:t xml:space="preserve"> (1шт); Кондиционер </w:t>
      </w:r>
      <w:proofErr w:type="spellStart"/>
      <w:r w:rsidRPr="00833C45">
        <w:rPr>
          <w:rFonts w:eastAsia="Calibri"/>
        </w:rPr>
        <w:t>Tadiran</w:t>
      </w:r>
      <w:proofErr w:type="spellEnd"/>
      <w:r w:rsidRPr="00833C45">
        <w:rPr>
          <w:rFonts w:eastAsia="Calibri"/>
        </w:rPr>
        <w:t xml:space="preserve"> (1шт); Кресло резное обрамление, позолота (2шт); Кресло резьба по дереву (1шт); Кресло кожаное красное (2шт); Кровать 2-спальная 310х240, с 2 ящиками (1шт); Кровать 2-спальная 200х160, спинка кровати сломана (1шт); Кровать 2-спальная 215х180 (1шт); Кушетка 195х85х70 (1шт); Лампа настольная </w:t>
      </w:r>
      <w:proofErr w:type="spellStart"/>
      <w:r w:rsidRPr="00833C45">
        <w:rPr>
          <w:rFonts w:eastAsia="Calibri"/>
        </w:rPr>
        <w:t>Del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taquattro</w:t>
      </w:r>
      <w:proofErr w:type="spellEnd"/>
      <w:r w:rsidRPr="00833C45">
        <w:rPr>
          <w:rFonts w:eastAsia="Calibri"/>
        </w:rPr>
        <w:t xml:space="preserve"> (2шт); Лампа настольная </w:t>
      </w:r>
      <w:proofErr w:type="spellStart"/>
      <w:r w:rsidRPr="00833C45">
        <w:rPr>
          <w:rFonts w:eastAsia="Calibri"/>
        </w:rPr>
        <w:t>Del</w:t>
      </w:r>
      <w:proofErr w:type="spellEnd"/>
      <w:r w:rsidRPr="00833C45">
        <w:rPr>
          <w:rFonts w:eastAsia="Calibri"/>
        </w:rPr>
        <w:t xml:space="preserve"> </w:t>
      </w:r>
      <w:proofErr w:type="spellStart"/>
      <w:r w:rsidRPr="00833C45">
        <w:rPr>
          <w:rFonts w:eastAsia="Calibri"/>
        </w:rPr>
        <w:t>taquattro</w:t>
      </w:r>
      <w:proofErr w:type="spellEnd"/>
      <w:r w:rsidRPr="00833C45">
        <w:rPr>
          <w:rFonts w:eastAsia="Calibri"/>
        </w:rPr>
        <w:t xml:space="preserve"> (2шт); Лейка душевая хром (1шт); Люстра хрусталь, позолота, три ряда освещения, 1-10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2-10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3-5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Люстра 2 яруса, 1-24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2-12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хрусталь, позолота, Ф-140 (1шт); Люстра 2 яруса, 1-16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2-7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хрусталь, позолота, Ф-110 (1шт); Люстра хрусталь, позолота, 9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Люстра 10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керамика, позолота (1шт); Люстра керамика, хрусталь, позолота (1шт); Люстра хрусталь, позолота 12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Люстра хрусталь, позолота 12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, Ф-60 (1шт); Люстра хрусталь/позолота, 18 </w:t>
      </w:r>
      <w:proofErr w:type="spellStart"/>
      <w:r w:rsidRPr="00833C45">
        <w:rPr>
          <w:rFonts w:eastAsia="Calibri"/>
        </w:rPr>
        <w:t>свт</w:t>
      </w:r>
      <w:proofErr w:type="spellEnd"/>
      <w:r w:rsidRPr="00833C45">
        <w:rPr>
          <w:rFonts w:eastAsia="Calibri"/>
        </w:rPr>
        <w:t xml:space="preserve"> (1шт); Маркиза, тюль (5компл); Машина посудомоечная Gaggenau GM103-110/14 (1шт); Машина стиральная Miele W921 (1шт); Машина сушильная Miele T440C (1шт); Мембранный расширительный бак </w:t>
      </w:r>
      <w:proofErr w:type="spellStart"/>
      <w:r w:rsidRPr="00833C45">
        <w:rPr>
          <w:rFonts w:eastAsia="Calibri"/>
        </w:rPr>
        <w:t>Valtec</w:t>
      </w:r>
      <w:proofErr w:type="spellEnd"/>
      <w:r w:rsidRPr="00833C45">
        <w:rPr>
          <w:rFonts w:eastAsia="Calibri"/>
        </w:rPr>
        <w:t xml:space="preserve"> VAV24 (2шт); Мультиварка </w:t>
      </w:r>
      <w:proofErr w:type="spellStart"/>
      <w:r w:rsidRPr="00833C45">
        <w:rPr>
          <w:rFonts w:eastAsia="Calibri"/>
        </w:rPr>
        <w:t>Redmond</w:t>
      </w:r>
      <w:proofErr w:type="spellEnd"/>
      <w:r w:rsidRPr="00833C45">
        <w:rPr>
          <w:rFonts w:eastAsia="Calibri"/>
        </w:rPr>
        <w:t xml:space="preserve"> RMC-M4502 (1шт); Мыльница стекло, позолота (2шт); Мыльница стекло, позолота (1шт); Мыльница хром/позолота (1шт); Мыльница хром/позолота (1шт); Ниша-стеллаж 4 стеклянных полки (1шт); </w:t>
      </w:r>
      <w:proofErr w:type="spellStart"/>
      <w:r w:rsidRPr="00833C45">
        <w:rPr>
          <w:rFonts w:eastAsia="Calibri"/>
        </w:rPr>
        <w:t>Обувница</w:t>
      </w:r>
      <w:proofErr w:type="spellEnd"/>
      <w:r w:rsidRPr="00833C45">
        <w:rPr>
          <w:rFonts w:eastAsia="Calibri"/>
        </w:rPr>
        <w:t xml:space="preserve"> 3 секции (1шт); Оттоманка (1шт); Панель витражная 105х210/92х199 (1шт); Парогенератор TYLO STEAM 2/4 VB (1компл); Печь микроволновая (1шт); Плита индукционная </w:t>
      </w:r>
      <w:proofErr w:type="spellStart"/>
      <w:r w:rsidRPr="00833C45">
        <w:rPr>
          <w:rFonts w:eastAsia="Calibri"/>
        </w:rPr>
        <w:t>Bauknecht</w:t>
      </w:r>
      <w:proofErr w:type="spellEnd"/>
      <w:r w:rsidRPr="00833C45">
        <w:rPr>
          <w:rFonts w:eastAsia="Calibri"/>
        </w:rPr>
        <w:t xml:space="preserve"> (1шт); Подсветка для картин (3шт); Полка стеклянная хром/позолота (1шт); Полотенцесушитель электрический б/у (1шт); </w:t>
      </w:r>
      <w:proofErr w:type="spellStart"/>
      <w:r w:rsidRPr="00833C45">
        <w:rPr>
          <w:rFonts w:eastAsia="Calibri"/>
        </w:rPr>
        <w:t>Полукресло</w:t>
      </w:r>
      <w:proofErr w:type="spellEnd"/>
      <w:r w:rsidRPr="00833C45">
        <w:rPr>
          <w:rFonts w:eastAsia="Calibri"/>
        </w:rPr>
        <w:t xml:space="preserve"> (1шт); </w:t>
      </w:r>
      <w:proofErr w:type="spellStart"/>
      <w:r w:rsidRPr="00833C45">
        <w:rPr>
          <w:rFonts w:eastAsia="Calibri"/>
        </w:rPr>
        <w:t>Полукресло</w:t>
      </w:r>
      <w:proofErr w:type="spellEnd"/>
      <w:r w:rsidRPr="00833C45">
        <w:rPr>
          <w:rFonts w:eastAsia="Calibri"/>
        </w:rPr>
        <w:t xml:space="preserve"> с резными подлокотниками (1шт); Пуфик 60х55х35 (1шт); Радиотелефон LG GT9121A (1шт); Решётка кованая 118х94 (1шт); Смеситель позолота (2шт); Смеситель позолота (2шт); Смеситель для биде позолота (1шт); Смеситель для биде позолота (1шт); Смеситель душевой хром/позолота (1шт); Стол резные </w:t>
      </w:r>
      <w:proofErr w:type="spellStart"/>
      <w:r w:rsidRPr="00833C45">
        <w:rPr>
          <w:rFonts w:eastAsia="Calibri"/>
        </w:rPr>
        <w:t>всавки</w:t>
      </w:r>
      <w:proofErr w:type="spellEnd"/>
      <w:r w:rsidRPr="00833C45">
        <w:rPr>
          <w:rFonts w:eastAsia="Calibri"/>
        </w:rPr>
        <w:t xml:space="preserve">, 180х80х83 (1шт); Стол журнальный </w:t>
      </w:r>
      <w:proofErr w:type="spellStart"/>
      <w:r w:rsidRPr="00833C45">
        <w:rPr>
          <w:rFonts w:eastAsia="Calibri"/>
        </w:rPr>
        <w:t>стекляный</w:t>
      </w:r>
      <w:proofErr w:type="spellEnd"/>
      <w:r w:rsidRPr="00833C45">
        <w:rPr>
          <w:rFonts w:eastAsia="Calibri"/>
        </w:rPr>
        <w:t xml:space="preserve"> 63х63, позолота (1шт); Стол журнальный </w:t>
      </w:r>
      <w:proofErr w:type="spellStart"/>
      <w:r w:rsidRPr="00833C45">
        <w:rPr>
          <w:rFonts w:eastAsia="Calibri"/>
        </w:rPr>
        <w:t>стекляный</w:t>
      </w:r>
      <w:proofErr w:type="spellEnd"/>
      <w:r w:rsidRPr="00833C45">
        <w:rPr>
          <w:rFonts w:eastAsia="Calibri"/>
        </w:rPr>
        <w:t xml:space="preserve"> 120х71х42 (1шт); Стол обеденный раскладной 163х103х74 (1шт); Стол раздвижной резьба по дереву, 200х108х78 (1шт); Стол с полками 100х57х204 (1шт); Стол стеклянный 121х71х43 (1шт); Стол стеклянный 120х66х43, позолота (1шт); Стол </w:t>
      </w:r>
      <w:proofErr w:type="spellStart"/>
      <w:r w:rsidRPr="00833C45">
        <w:rPr>
          <w:rFonts w:eastAsia="Calibri"/>
        </w:rPr>
        <w:t>стекляный</w:t>
      </w:r>
      <w:proofErr w:type="spellEnd"/>
      <w:r w:rsidRPr="00833C45">
        <w:rPr>
          <w:rFonts w:eastAsia="Calibri"/>
        </w:rPr>
        <w:t xml:space="preserve"> 120х42 (1шт); Стол </w:t>
      </w:r>
      <w:proofErr w:type="spellStart"/>
      <w:r w:rsidRPr="00833C45">
        <w:rPr>
          <w:rFonts w:eastAsia="Calibri"/>
        </w:rPr>
        <w:t>стекляный</w:t>
      </w:r>
      <w:proofErr w:type="spellEnd"/>
      <w:r w:rsidRPr="00833C45">
        <w:rPr>
          <w:rFonts w:eastAsia="Calibri"/>
        </w:rPr>
        <w:t xml:space="preserve"> с ангелами 178х118х76, мраморное основание 95х50, ангелы бронза/латунь 68х42 (1шт); Столешница с 2 раковинами мрамор, 169х60 (1шт); Столик туалетный с зеркалом 96х44х117 (1шт); Стул (4шт); Стул (1шт); Стул (2шт); Стул (1шт); Стул (1шт); Стул высокий барный (2шт); Стул красный резное обрамление, бархат (1шт); Стул красный резное обрамление, бархат (7шт); Сундук резной 105х50х52 (1шт); Табурет (1шт); Телефон Panasonic KX-T2365 (1шт); Телефон Panasonic KX-T2365 (1шт); Телефон Panasonic KX-T2365 (1шт); Телефон Panasonic KX-T2365 (1шт); Телефон Panasonic KX-T2365 (1шт); Тостер Electrolux STO 446 (1шт); Тумба под столешницу 169х60х86 (1шт); Тумба прикроватная 55х45х67 (2шт); Тумба прикроватная (2шт); Тумба с мраморной столешницей и 2 раковинами 200х57х80 (1шт); Унитаз </w:t>
      </w:r>
      <w:proofErr w:type="spellStart"/>
      <w:r w:rsidRPr="00833C45">
        <w:rPr>
          <w:rFonts w:eastAsia="Calibri"/>
        </w:rPr>
        <w:t>Althea</w:t>
      </w:r>
      <w:proofErr w:type="spellEnd"/>
      <w:r w:rsidRPr="00833C45">
        <w:rPr>
          <w:rFonts w:eastAsia="Calibri"/>
        </w:rPr>
        <w:t xml:space="preserve"> (1шт); Унитаз </w:t>
      </w:r>
      <w:proofErr w:type="spellStart"/>
      <w:r w:rsidRPr="00833C45">
        <w:rPr>
          <w:rFonts w:eastAsia="Calibri"/>
        </w:rPr>
        <w:t>Althea</w:t>
      </w:r>
      <w:proofErr w:type="spellEnd"/>
      <w:r w:rsidRPr="00833C45">
        <w:rPr>
          <w:rFonts w:eastAsia="Calibri"/>
        </w:rPr>
        <w:t xml:space="preserve"> (1шт); Урна/пепельница (1шт); Флакон стекло, позолота </w:t>
      </w:r>
      <w:r w:rsidRPr="00833C45">
        <w:rPr>
          <w:rFonts w:eastAsia="Calibri"/>
        </w:rPr>
        <w:lastRenderedPageBreak/>
        <w:t xml:space="preserve">(5шт); Фонтан-рыба основание 225х225, ёмкость фонтана 199х199 (1шт); Хамам-душевая кабинка </w:t>
      </w:r>
      <w:proofErr w:type="spellStart"/>
      <w:r w:rsidRPr="00833C45">
        <w:rPr>
          <w:rFonts w:eastAsia="Calibri"/>
        </w:rPr>
        <w:t>Tylo</w:t>
      </w:r>
      <w:proofErr w:type="spellEnd"/>
      <w:r w:rsidRPr="00833C45">
        <w:rPr>
          <w:rFonts w:eastAsia="Calibri"/>
        </w:rPr>
        <w:t xml:space="preserve"> (1шт); Холодильник </w:t>
      </w:r>
      <w:proofErr w:type="spellStart"/>
      <w:r w:rsidRPr="00833C45">
        <w:rPr>
          <w:rFonts w:eastAsia="Calibri"/>
        </w:rPr>
        <w:t>Amana</w:t>
      </w:r>
      <w:proofErr w:type="spellEnd"/>
      <w:r w:rsidRPr="00833C45">
        <w:rPr>
          <w:rFonts w:eastAsia="Calibri"/>
        </w:rPr>
        <w:t xml:space="preserve"> SBDE520S 2-х секционный (1шт); Цифровой кабельный ресивер HD-XC2-02 </w:t>
      </w:r>
      <w:proofErr w:type="spellStart"/>
      <w:r w:rsidRPr="00833C45">
        <w:rPr>
          <w:rFonts w:eastAsia="Calibri"/>
        </w:rPr>
        <w:t>ростелеком</w:t>
      </w:r>
      <w:proofErr w:type="spellEnd"/>
      <w:r w:rsidRPr="00833C45">
        <w:rPr>
          <w:rFonts w:eastAsia="Calibri"/>
        </w:rPr>
        <w:t xml:space="preserve"> (1шт); Цифровой кабельный ресивер HD-XC2-02 </w:t>
      </w:r>
      <w:proofErr w:type="spellStart"/>
      <w:r w:rsidRPr="00833C45">
        <w:rPr>
          <w:rFonts w:eastAsia="Calibri"/>
        </w:rPr>
        <w:t>ростелеком</w:t>
      </w:r>
      <w:proofErr w:type="spellEnd"/>
      <w:r w:rsidRPr="00833C45">
        <w:rPr>
          <w:rFonts w:eastAsia="Calibri"/>
        </w:rPr>
        <w:t xml:space="preserve"> (1шт); Шкаф 158х60х243 (1шт); Шкаф 300х65х250 (1шт); Шкаф 290х70х240 (1шт); Шкаф 285х51х225 (1шт); Шкаф винный холодильный Electrolux ER3900C (1шт); Шкаф детская с диваном шкаф 305х58х235, диван 200х93х63 (1шт); Шкаф духовой Gaggenau EB140210 (1шт); Шкаф комбинированный 60х40х195 (1шт); Шкаф модуль навесной 280х35х110 (1шт); Шкаф навесной (1шт); Шкаф-купе встроенный LUMI 5 дверей, 490х260 (1шт); Шкаф-купе встроенный LUMI 156х210 (1шт); Шкаф-купе встроенный LUMI ниша, 140х125 (1шт); Шкаф-купе встроенный LUMI 80х60х210 (1шт); Шкаф-пенал 210х60х50 (1шт); Шкаф-пенал 60х58х243 (1шт); Шкаф-сервант резное обрамление, 4 </w:t>
      </w:r>
      <w:proofErr w:type="spellStart"/>
      <w:r w:rsidRPr="00833C45">
        <w:rPr>
          <w:rFonts w:eastAsia="Calibri"/>
        </w:rPr>
        <w:t>стекл.дверцы</w:t>
      </w:r>
      <w:proofErr w:type="spellEnd"/>
      <w:r w:rsidRPr="00833C45">
        <w:rPr>
          <w:rFonts w:eastAsia="Calibri"/>
        </w:rPr>
        <w:t xml:space="preserve">, 4 ящика, 4 нижних дверцы (1шт); Электрочайник Braun (1шт). </w:t>
      </w:r>
    </w:p>
    <w:p w:rsidR="00833C45" w:rsidRPr="00403321" w:rsidRDefault="00833C45" w:rsidP="00833C45">
      <w:pPr>
        <w:autoSpaceDE w:val="0"/>
        <w:autoSpaceDN w:val="0"/>
        <w:adjustRightInd w:val="0"/>
        <w:spacing w:line="20" w:lineRule="atLeast"/>
        <w:ind w:firstLine="567"/>
        <w:jc w:val="both"/>
      </w:pPr>
    </w:p>
    <w:p w:rsidR="00833C45" w:rsidRDefault="00833C45" w:rsidP="00EA4E48">
      <w:pPr>
        <w:spacing w:line="240" w:lineRule="atLeast"/>
        <w:rPr>
          <w:b/>
          <w:bCs/>
        </w:rPr>
      </w:pPr>
    </w:p>
    <w:p w:rsidR="00EA4E48" w:rsidRPr="00403321" w:rsidRDefault="00EA4E48" w:rsidP="00EA4E48">
      <w:pPr>
        <w:spacing w:line="240" w:lineRule="atLeast"/>
        <w:rPr>
          <w:b/>
          <w:bCs/>
        </w:rPr>
      </w:pPr>
      <w:r w:rsidRPr="00403321">
        <w:rPr>
          <w:b/>
          <w:bCs/>
        </w:rPr>
        <w:t>Продавец:</w:t>
      </w:r>
      <w:r w:rsidR="003B7873" w:rsidRPr="00403321">
        <w:rPr>
          <w:b/>
          <w:bCs/>
        </w:rPr>
        <w:tab/>
      </w:r>
      <w:r w:rsidR="003B7873" w:rsidRPr="00403321">
        <w:rPr>
          <w:b/>
          <w:bCs/>
        </w:rPr>
        <w:tab/>
      </w:r>
      <w:r w:rsidR="003B7873" w:rsidRPr="00403321">
        <w:rPr>
          <w:b/>
          <w:bCs/>
        </w:rPr>
        <w:tab/>
      </w:r>
      <w:r w:rsidR="003B7873" w:rsidRPr="00403321">
        <w:rPr>
          <w:b/>
          <w:bCs/>
        </w:rPr>
        <w:tab/>
      </w:r>
      <w:r w:rsidR="003B7873" w:rsidRPr="00403321">
        <w:rPr>
          <w:b/>
          <w:bCs/>
        </w:rPr>
        <w:tab/>
      </w:r>
      <w:r w:rsidR="003B7873" w:rsidRPr="00403321">
        <w:rPr>
          <w:b/>
          <w:bCs/>
        </w:rPr>
        <w:tab/>
        <w:t>Покупатель:</w:t>
      </w:r>
    </w:p>
    <w:p w:rsidR="00EA4E48" w:rsidRPr="00403321" w:rsidRDefault="00EA4E48" w:rsidP="00EA4E48">
      <w:pPr>
        <w:ind w:firstLine="709"/>
        <w:jc w:val="both"/>
        <w:rPr>
          <w:b/>
          <w:bCs/>
        </w:rPr>
      </w:pPr>
    </w:p>
    <w:p w:rsidR="003B7873" w:rsidRDefault="00117AD0" w:rsidP="00EA4E48">
      <w:pPr>
        <w:jc w:val="both"/>
        <w:rPr>
          <w:b/>
          <w:bCs/>
        </w:rPr>
      </w:pPr>
      <w:r w:rsidRPr="00403321">
        <w:rPr>
          <w:b/>
          <w:bCs/>
        </w:rPr>
        <w:t xml:space="preserve">Финансовый </w:t>
      </w:r>
      <w:r w:rsidR="00EA4E48" w:rsidRPr="00403321">
        <w:rPr>
          <w:b/>
          <w:bCs/>
        </w:rPr>
        <w:t>управляющий</w:t>
      </w:r>
      <w:r w:rsidR="003B7873" w:rsidRPr="00403321">
        <w:rPr>
          <w:b/>
          <w:bCs/>
        </w:rPr>
        <w:tab/>
      </w:r>
      <w:r w:rsidR="003B7873">
        <w:rPr>
          <w:b/>
          <w:bCs/>
        </w:rPr>
        <w:tab/>
      </w:r>
      <w:r w:rsidR="003B7873">
        <w:rPr>
          <w:b/>
          <w:bCs/>
        </w:rPr>
        <w:tab/>
        <w:t>_______________</w:t>
      </w:r>
    </w:p>
    <w:p w:rsidR="003B7873" w:rsidRDefault="003B7873" w:rsidP="00EA4E48">
      <w:pPr>
        <w:jc w:val="both"/>
        <w:rPr>
          <w:b/>
          <w:bCs/>
        </w:rPr>
      </w:pPr>
    </w:p>
    <w:p w:rsidR="003B7873" w:rsidRDefault="00EA4E48" w:rsidP="00EA4E48">
      <w:pPr>
        <w:jc w:val="both"/>
        <w:rPr>
          <w:b/>
          <w:bCs/>
        </w:rPr>
      </w:pPr>
      <w:r w:rsidRPr="004B6A69">
        <w:rPr>
          <w:b/>
          <w:bCs/>
        </w:rPr>
        <w:tab/>
      </w:r>
      <w:r w:rsidRPr="004B6A69">
        <w:rPr>
          <w:b/>
          <w:bCs/>
        </w:rPr>
        <w:tab/>
      </w:r>
    </w:p>
    <w:p w:rsidR="00EA4E48" w:rsidRPr="004B6A69" w:rsidRDefault="00EA4E48" w:rsidP="00EA4E48">
      <w:pPr>
        <w:jc w:val="both"/>
        <w:rPr>
          <w:b/>
          <w:bCs/>
        </w:rPr>
      </w:pPr>
      <w:r w:rsidRPr="004B6A69">
        <w:rPr>
          <w:b/>
          <w:bCs/>
        </w:rPr>
        <w:t>______________/</w:t>
      </w:r>
      <w:r w:rsidR="00117AD0">
        <w:rPr>
          <w:b/>
          <w:bCs/>
        </w:rPr>
        <w:t>А.С. Володин/</w:t>
      </w:r>
    </w:p>
    <w:sectPr w:rsidR="00EA4E48" w:rsidRPr="004B6A69" w:rsidSect="003B7873">
      <w:headerReference w:type="default" r:id="rId8"/>
      <w:footerReference w:type="default" r:id="rId9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4862" w:rsidRDefault="00D04862" w:rsidP="00526A11">
      <w:r>
        <w:separator/>
      </w:r>
    </w:p>
  </w:endnote>
  <w:endnote w:type="continuationSeparator" w:id="0">
    <w:p w:rsidR="00D04862" w:rsidRDefault="00D04862" w:rsidP="0052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6E7" w:rsidRDefault="00DF2D6A">
    <w:pPr>
      <w:pStyle w:val="a4"/>
      <w:jc w:val="right"/>
    </w:pPr>
    <w:r>
      <w:fldChar w:fldCharType="begin"/>
    </w:r>
    <w:r w:rsidR="00346768">
      <w:instrText>PAGE   \* MERGEFORMAT</w:instrText>
    </w:r>
    <w:r>
      <w:fldChar w:fldCharType="separate"/>
    </w:r>
    <w:r w:rsidR="00267318">
      <w:rPr>
        <w:noProof/>
      </w:rPr>
      <w:t>6</w:t>
    </w:r>
    <w:r>
      <w:rPr>
        <w:noProof/>
      </w:rPr>
      <w:fldChar w:fldCharType="end"/>
    </w:r>
  </w:p>
  <w:p w:rsidR="00C556E7" w:rsidRDefault="00C556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4862" w:rsidRDefault="00D04862" w:rsidP="00526A11">
      <w:r>
        <w:separator/>
      </w:r>
    </w:p>
  </w:footnote>
  <w:footnote w:type="continuationSeparator" w:id="0">
    <w:p w:rsidR="00D04862" w:rsidRDefault="00D04862" w:rsidP="0052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B6A69" w:rsidRDefault="004B6A69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6EA4"/>
    <w:multiLevelType w:val="hybridMultilevel"/>
    <w:tmpl w:val="25C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571B"/>
    <w:multiLevelType w:val="hybridMultilevel"/>
    <w:tmpl w:val="C4F2106E"/>
    <w:lvl w:ilvl="0" w:tplc="9274F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4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9FC0261"/>
    <w:multiLevelType w:val="multilevel"/>
    <w:tmpl w:val="DCA2E3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C4F7BED"/>
    <w:multiLevelType w:val="hybridMultilevel"/>
    <w:tmpl w:val="955082F8"/>
    <w:lvl w:ilvl="0" w:tplc="2CE4B1D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2A16C8"/>
    <w:multiLevelType w:val="hybridMultilevel"/>
    <w:tmpl w:val="6F7A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614">
    <w:abstractNumId w:val="4"/>
  </w:num>
  <w:num w:numId="2" w16cid:durableId="1299216307">
    <w:abstractNumId w:val="1"/>
  </w:num>
  <w:num w:numId="3" w16cid:durableId="233205272">
    <w:abstractNumId w:val="0"/>
  </w:num>
  <w:num w:numId="4" w16cid:durableId="1951234818">
    <w:abstractNumId w:val="5"/>
  </w:num>
  <w:num w:numId="5" w16cid:durableId="1124884478">
    <w:abstractNumId w:val="3"/>
  </w:num>
  <w:num w:numId="6" w16cid:durableId="2100903691">
    <w:abstractNumId w:val="6"/>
  </w:num>
  <w:num w:numId="7" w16cid:durableId="2127233066">
    <w:abstractNumId w:val="2"/>
  </w:num>
  <w:num w:numId="8" w16cid:durableId="1557275999">
    <w:abstractNumId w:val="8"/>
  </w:num>
  <w:num w:numId="9" w16cid:durableId="239293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1"/>
    <w:rsid w:val="0001345A"/>
    <w:rsid w:val="00024EBB"/>
    <w:rsid w:val="00034C5B"/>
    <w:rsid w:val="000365D7"/>
    <w:rsid w:val="000C2417"/>
    <w:rsid w:val="000C3617"/>
    <w:rsid w:val="000E6E9E"/>
    <w:rsid w:val="000F4103"/>
    <w:rsid w:val="00117AD0"/>
    <w:rsid w:val="00121E5C"/>
    <w:rsid w:val="00192107"/>
    <w:rsid w:val="001B2DF1"/>
    <w:rsid w:val="001C695C"/>
    <w:rsid w:val="001D63FB"/>
    <w:rsid w:val="001D6448"/>
    <w:rsid w:val="001F57BA"/>
    <w:rsid w:val="002337CF"/>
    <w:rsid w:val="0023582C"/>
    <w:rsid w:val="0024033A"/>
    <w:rsid w:val="00263C27"/>
    <w:rsid w:val="00267318"/>
    <w:rsid w:val="002A5A66"/>
    <w:rsid w:val="002C466A"/>
    <w:rsid w:val="002D494A"/>
    <w:rsid w:val="003023D9"/>
    <w:rsid w:val="00346768"/>
    <w:rsid w:val="00355FB2"/>
    <w:rsid w:val="00374F27"/>
    <w:rsid w:val="0037746C"/>
    <w:rsid w:val="003777C4"/>
    <w:rsid w:val="003B4192"/>
    <w:rsid w:val="003B7873"/>
    <w:rsid w:val="003D00FF"/>
    <w:rsid w:val="003D4313"/>
    <w:rsid w:val="003D6399"/>
    <w:rsid w:val="003F2520"/>
    <w:rsid w:val="003F6DBD"/>
    <w:rsid w:val="00403321"/>
    <w:rsid w:val="004232C3"/>
    <w:rsid w:val="0042513F"/>
    <w:rsid w:val="00497A30"/>
    <w:rsid w:val="004B6A69"/>
    <w:rsid w:val="004D484C"/>
    <w:rsid w:val="004D7ED2"/>
    <w:rsid w:val="004E3D4F"/>
    <w:rsid w:val="004E6ADB"/>
    <w:rsid w:val="00522BB7"/>
    <w:rsid w:val="00523EE3"/>
    <w:rsid w:val="00526A11"/>
    <w:rsid w:val="00537656"/>
    <w:rsid w:val="00537AC6"/>
    <w:rsid w:val="005670B0"/>
    <w:rsid w:val="0059477C"/>
    <w:rsid w:val="005C7087"/>
    <w:rsid w:val="005D256A"/>
    <w:rsid w:val="005F482A"/>
    <w:rsid w:val="00610489"/>
    <w:rsid w:val="00623EC0"/>
    <w:rsid w:val="00635DC8"/>
    <w:rsid w:val="006417B3"/>
    <w:rsid w:val="006437B0"/>
    <w:rsid w:val="006644A1"/>
    <w:rsid w:val="00665947"/>
    <w:rsid w:val="006671F6"/>
    <w:rsid w:val="00687339"/>
    <w:rsid w:val="006A653E"/>
    <w:rsid w:val="006D499C"/>
    <w:rsid w:val="0071564D"/>
    <w:rsid w:val="00717595"/>
    <w:rsid w:val="00731C68"/>
    <w:rsid w:val="00746C60"/>
    <w:rsid w:val="00751ADA"/>
    <w:rsid w:val="00767392"/>
    <w:rsid w:val="00785F7A"/>
    <w:rsid w:val="007A24ED"/>
    <w:rsid w:val="007E2218"/>
    <w:rsid w:val="007F717D"/>
    <w:rsid w:val="00805FA3"/>
    <w:rsid w:val="00812AAA"/>
    <w:rsid w:val="00816949"/>
    <w:rsid w:val="00833C45"/>
    <w:rsid w:val="00866499"/>
    <w:rsid w:val="00891DFA"/>
    <w:rsid w:val="0089471A"/>
    <w:rsid w:val="008B01BA"/>
    <w:rsid w:val="008B3922"/>
    <w:rsid w:val="00902EA8"/>
    <w:rsid w:val="009128B6"/>
    <w:rsid w:val="009C7C3F"/>
    <w:rsid w:val="009D03E4"/>
    <w:rsid w:val="009E49E1"/>
    <w:rsid w:val="00A24CB6"/>
    <w:rsid w:val="00A363F1"/>
    <w:rsid w:val="00A468F9"/>
    <w:rsid w:val="00A55191"/>
    <w:rsid w:val="00A71495"/>
    <w:rsid w:val="00A8279B"/>
    <w:rsid w:val="00AA46F8"/>
    <w:rsid w:val="00AE5514"/>
    <w:rsid w:val="00B011EC"/>
    <w:rsid w:val="00B254A1"/>
    <w:rsid w:val="00B259E9"/>
    <w:rsid w:val="00B62CA9"/>
    <w:rsid w:val="00B6530B"/>
    <w:rsid w:val="00B73896"/>
    <w:rsid w:val="00BB37ED"/>
    <w:rsid w:val="00BC473A"/>
    <w:rsid w:val="00BD153A"/>
    <w:rsid w:val="00BD1C15"/>
    <w:rsid w:val="00BE15CF"/>
    <w:rsid w:val="00BF2E76"/>
    <w:rsid w:val="00C10953"/>
    <w:rsid w:val="00C32642"/>
    <w:rsid w:val="00C556E7"/>
    <w:rsid w:val="00C8253B"/>
    <w:rsid w:val="00CB13DE"/>
    <w:rsid w:val="00CD20DC"/>
    <w:rsid w:val="00D04862"/>
    <w:rsid w:val="00D21F96"/>
    <w:rsid w:val="00D23059"/>
    <w:rsid w:val="00D44DDA"/>
    <w:rsid w:val="00D4684F"/>
    <w:rsid w:val="00D81945"/>
    <w:rsid w:val="00D93B6C"/>
    <w:rsid w:val="00DD7EDA"/>
    <w:rsid w:val="00DF2D6A"/>
    <w:rsid w:val="00DF322C"/>
    <w:rsid w:val="00DF690A"/>
    <w:rsid w:val="00E4304E"/>
    <w:rsid w:val="00E562A7"/>
    <w:rsid w:val="00E62392"/>
    <w:rsid w:val="00E66A82"/>
    <w:rsid w:val="00E82858"/>
    <w:rsid w:val="00E87229"/>
    <w:rsid w:val="00EA446E"/>
    <w:rsid w:val="00EA4E48"/>
    <w:rsid w:val="00EB1DF7"/>
    <w:rsid w:val="00EC0964"/>
    <w:rsid w:val="00F00D61"/>
    <w:rsid w:val="00F2399B"/>
    <w:rsid w:val="00F33D3C"/>
    <w:rsid w:val="00F736EB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910"/>
  <w15:docId w15:val="{B57CB679-2118-4BAF-97CA-2EEBBB97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11"/>
    <w:pPr>
      <w:ind w:left="720"/>
      <w:contextualSpacing/>
    </w:pPr>
  </w:style>
  <w:style w:type="paragraph" w:styleId="a4">
    <w:name w:val="footer"/>
    <w:basedOn w:val="a"/>
    <w:link w:val="a5"/>
    <w:rsid w:val="00526A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2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6A11"/>
    <w:pPr>
      <w:spacing w:before="100" w:beforeAutospacing="1" w:after="100" w:afterAutospacing="1"/>
    </w:pPr>
  </w:style>
  <w:style w:type="paragraph" w:customStyle="1" w:styleId="1">
    <w:name w:val="Обычный1"/>
    <w:rsid w:val="00526A1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526A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6A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6E9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E9E"/>
    <w:rPr>
      <w:rFonts w:ascii="Arial" w:eastAsia="Times New Roman" w:hAnsi="Arial" w:cs="Arial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47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47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4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47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47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51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1A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F736EB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F736EB"/>
    <w:rPr>
      <w:color w:val="954F72"/>
      <w:u w:val="single"/>
    </w:rPr>
  </w:style>
  <w:style w:type="paragraph" w:customStyle="1" w:styleId="msonormal0">
    <w:name w:val="msonormal"/>
    <w:basedOn w:val="a"/>
    <w:rsid w:val="00F736EB"/>
    <w:pPr>
      <w:spacing w:before="100" w:beforeAutospacing="1" w:after="100" w:afterAutospacing="1"/>
    </w:pPr>
  </w:style>
  <w:style w:type="paragraph" w:customStyle="1" w:styleId="xl70">
    <w:name w:val="xl70"/>
    <w:basedOn w:val="a"/>
    <w:rsid w:val="00F736E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736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72">
    <w:name w:val="xl72"/>
    <w:basedOn w:val="a"/>
    <w:rsid w:val="00F7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73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736E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F73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7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73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73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73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80">
    <w:name w:val="xl80"/>
    <w:basedOn w:val="a"/>
    <w:rsid w:val="00F736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a"/>
    <w:rsid w:val="00F7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F7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73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468F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337CF"/>
  </w:style>
  <w:style w:type="paragraph" w:styleId="af2">
    <w:name w:val="Plain Text"/>
    <w:basedOn w:val="a"/>
    <w:link w:val="af3"/>
    <w:uiPriority w:val="99"/>
    <w:semiHidden/>
    <w:unhideWhenUsed/>
    <w:rsid w:val="007673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767392"/>
    <w:rPr>
      <w:rFonts w:ascii="Calibri" w:hAnsi="Calibri"/>
      <w:szCs w:val="21"/>
    </w:rPr>
  </w:style>
  <w:style w:type="paragraph" w:styleId="af4">
    <w:name w:val="Revision"/>
    <w:hidden/>
    <w:uiPriority w:val="99"/>
    <w:semiHidden/>
    <w:rsid w:val="00EA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EA91-4675-4FD8-B580-68F3263F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Кузьмицкая</dc:creator>
  <cp:keywords/>
  <dc:description/>
  <cp:lastModifiedBy>Администратор</cp:lastModifiedBy>
  <cp:revision>12</cp:revision>
  <cp:lastPrinted>2021-05-20T11:01:00Z</cp:lastPrinted>
  <dcterms:created xsi:type="dcterms:W3CDTF">2022-11-18T11:50:00Z</dcterms:created>
  <dcterms:modified xsi:type="dcterms:W3CDTF">2024-08-01T11:34:00Z</dcterms:modified>
</cp:coreProperties>
</file>