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759" w14:textId="77777777" w:rsidR="00286393" w:rsidRPr="00F026E3" w:rsidRDefault="00286393" w:rsidP="00804678">
      <w:pPr>
        <w:rPr>
          <w:rFonts w:ascii="Arial" w:hAnsi="Arial" w:cs="Arial"/>
          <w:bCs/>
          <w:i/>
          <w:caps/>
          <w:color w:val="548DD4" w:themeColor="text2" w:themeTint="99"/>
          <w:sz w:val="24"/>
          <w:szCs w:val="24"/>
        </w:rPr>
      </w:pPr>
      <w:r w:rsidRPr="00F026E3">
        <w:rPr>
          <w:rFonts w:ascii="Arial" w:hAnsi="Arial" w:cs="Arial"/>
          <w:bCs/>
          <w:i/>
          <w:caps/>
          <w:color w:val="548DD4" w:themeColor="text2" w:themeTint="99"/>
          <w:sz w:val="24"/>
          <w:szCs w:val="24"/>
        </w:rPr>
        <w:t>ПРОЕКТ</w:t>
      </w:r>
    </w:p>
    <w:p w14:paraId="5059625E" w14:textId="1461045B" w:rsidR="00AF0F44" w:rsidRPr="00FD1226" w:rsidRDefault="00AF0F44" w:rsidP="00476DEE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FD1226">
        <w:rPr>
          <w:rFonts w:ascii="Arial" w:hAnsi="Arial" w:cs="Arial"/>
          <w:b/>
          <w:caps/>
          <w:sz w:val="22"/>
          <w:szCs w:val="24"/>
        </w:rPr>
        <w:t>Договор о задатке</w:t>
      </w:r>
    </w:p>
    <w:p w14:paraId="101FA377" w14:textId="77777777" w:rsidR="00AF0F44" w:rsidRPr="00FD1226" w:rsidRDefault="00AF0F44">
      <w:pPr>
        <w:jc w:val="both"/>
        <w:rPr>
          <w:rFonts w:ascii="Arial" w:hAnsi="Arial" w:cs="Arial"/>
          <w:b/>
          <w:sz w:val="22"/>
          <w:szCs w:val="24"/>
        </w:rPr>
      </w:pPr>
    </w:p>
    <w:p w14:paraId="28CED49D" w14:textId="77777777" w:rsidR="00FD1226" w:rsidRDefault="00FD1226" w:rsidP="00F026E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город</w:t>
      </w:r>
      <w:r w:rsidR="00AF0F44" w:rsidRPr="00FD1226">
        <w:rPr>
          <w:rFonts w:ascii="Arial" w:hAnsi="Arial" w:cs="Arial"/>
          <w:szCs w:val="22"/>
        </w:rPr>
        <w:t xml:space="preserve"> </w:t>
      </w:r>
      <w:r w:rsidR="00476DEE" w:rsidRPr="00FD1226">
        <w:rPr>
          <w:rFonts w:ascii="Arial" w:hAnsi="Arial" w:cs="Arial"/>
          <w:szCs w:val="22"/>
        </w:rPr>
        <w:t xml:space="preserve">Москва </w:t>
      </w:r>
      <w:r w:rsidR="00476DEE" w:rsidRPr="00FD1226">
        <w:rPr>
          <w:rFonts w:ascii="Arial" w:hAnsi="Arial" w:cs="Arial"/>
          <w:szCs w:val="22"/>
        </w:rPr>
        <w:tab/>
      </w:r>
    </w:p>
    <w:p w14:paraId="21BF5059" w14:textId="77777777" w:rsidR="00804678" w:rsidRPr="00FD1226" w:rsidRDefault="00B530B0" w:rsidP="00FD1226">
      <w:pPr>
        <w:jc w:val="right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ab/>
      </w:r>
      <w:r w:rsidR="00AF0F44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 xml:space="preserve">                    </w:t>
      </w:r>
      <w:r w:rsidR="00476DEE" w:rsidRPr="00FD1226">
        <w:rPr>
          <w:rFonts w:ascii="Arial" w:hAnsi="Arial" w:cs="Arial"/>
          <w:szCs w:val="22"/>
        </w:rPr>
        <w:t xml:space="preserve">                                                  </w:t>
      </w:r>
      <w:r w:rsidR="006E31B8" w:rsidRPr="00FD1226">
        <w:rPr>
          <w:rFonts w:ascii="Arial" w:hAnsi="Arial" w:cs="Arial"/>
          <w:szCs w:val="22"/>
        </w:rPr>
        <w:t xml:space="preserve">                               </w:t>
      </w:r>
      <w:r w:rsidR="00476DEE" w:rsidRPr="00FD1226">
        <w:rPr>
          <w:rFonts w:ascii="Arial" w:hAnsi="Arial" w:cs="Arial"/>
          <w:szCs w:val="22"/>
        </w:rPr>
        <w:t xml:space="preserve">  </w:t>
      </w:r>
      <w:r w:rsidR="00E33E1E" w:rsidRPr="00FD1226">
        <w:rPr>
          <w:rFonts w:ascii="Arial" w:hAnsi="Arial" w:cs="Arial"/>
          <w:szCs w:val="22"/>
        </w:rPr>
        <w:t xml:space="preserve"> </w:t>
      </w:r>
    </w:p>
    <w:p w14:paraId="437A1A7B" w14:textId="35F1F71B" w:rsidR="00AF0F44" w:rsidRPr="00FD1226" w:rsidRDefault="00AF0F44" w:rsidP="00F026E3">
      <w:pPr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«</w:t>
      </w:r>
      <w:r w:rsidR="004D2FC8" w:rsidRPr="00FD1226">
        <w:rPr>
          <w:rFonts w:ascii="Arial" w:hAnsi="Arial" w:cs="Arial"/>
          <w:szCs w:val="22"/>
        </w:rPr>
        <w:t>_</w:t>
      </w:r>
      <w:proofErr w:type="gramStart"/>
      <w:r w:rsidR="004D2FC8" w:rsidRPr="00FD1226">
        <w:rPr>
          <w:rFonts w:ascii="Arial" w:hAnsi="Arial" w:cs="Arial"/>
          <w:szCs w:val="22"/>
        </w:rPr>
        <w:t>_</w:t>
      </w:r>
      <w:r w:rsidRPr="00FD1226">
        <w:rPr>
          <w:rFonts w:ascii="Arial" w:hAnsi="Arial" w:cs="Arial"/>
          <w:szCs w:val="22"/>
        </w:rPr>
        <w:t xml:space="preserve">»  </w:t>
      </w:r>
      <w:r w:rsidR="004D2FC8" w:rsidRPr="00FD1226">
        <w:rPr>
          <w:rFonts w:ascii="Arial" w:hAnsi="Arial" w:cs="Arial"/>
          <w:szCs w:val="22"/>
        </w:rPr>
        <w:t>_</w:t>
      </w:r>
      <w:proofErr w:type="gramEnd"/>
      <w:r w:rsidR="004D2FC8" w:rsidRPr="00FD1226">
        <w:rPr>
          <w:rFonts w:ascii="Arial" w:hAnsi="Arial" w:cs="Arial"/>
          <w:szCs w:val="22"/>
        </w:rPr>
        <w:t>_____</w:t>
      </w:r>
      <w:r w:rsidR="00383DCC" w:rsidRPr="00FD1226">
        <w:rPr>
          <w:rFonts w:ascii="Arial" w:hAnsi="Arial" w:cs="Arial"/>
          <w:szCs w:val="22"/>
        </w:rPr>
        <w:t xml:space="preserve"> </w:t>
      </w:r>
      <w:r w:rsidR="0093029E" w:rsidRPr="00FD1226">
        <w:rPr>
          <w:rFonts w:ascii="Arial" w:hAnsi="Arial" w:cs="Arial"/>
          <w:szCs w:val="22"/>
        </w:rPr>
        <w:t>202</w:t>
      </w:r>
      <w:r w:rsidR="00070A33">
        <w:rPr>
          <w:rFonts w:ascii="Arial" w:hAnsi="Arial" w:cs="Arial"/>
          <w:szCs w:val="22"/>
          <w:lang w:val="en-US"/>
        </w:rPr>
        <w:t>4</w:t>
      </w:r>
      <w:r w:rsidRPr="00FD1226">
        <w:rPr>
          <w:rFonts w:ascii="Arial" w:hAnsi="Arial" w:cs="Arial"/>
          <w:szCs w:val="22"/>
        </w:rPr>
        <w:t xml:space="preserve"> г.</w:t>
      </w:r>
    </w:p>
    <w:p w14:paraId="3E56CAB5" w14:textId="77777777" w:rsidR="00AF0F44" w:rsidRPr="00FD1226" w:rsidRDefault="00AF0F44">
      <w:pPr>
        <w:jc w:val="both"/>
        <w:rPr>
          <w:rFonts w:ascii="Arial" w:hAnsi="Arial" w:cs="Arial"/>
          <w:szCs w:val="22"/>
        </w:rPr>
      </w:pPr>
    </w:p>
    <w:p w14:paraId="22AB5C6B" w14:textId="2916589F" w:rsidR="00AF0F44" w:rsidRPr="00FD1226" w:rsidRDefault="00F026E3">
      <w:pPr>
        <w:ind w:firstLine="567"/>
        <w:jc w:val="both"/>
        <w:rPr>
          <w:rFonts w:ascii="Arial" w:hAnsi="Arial" w:cs="Arial"/>
          <w:szCs w:val="22"/>
        </w:rPr>
      </w:pPr>
      <w:r w:rsidRPr="00F026E3">
        <w:rPr>
          <w:rFonts w:ascii="Arial" w:hAnsi="Arial" w:cs="Arial"/>
          <w:b/>
          <w:szCs w:val="22"/>
        </w:rPr>
        <w:t xml:space="preserve">Конкурсный управляющий </w:t>
      </w:r>
      <w:r>
        <w:rPr>
          <w:rFonts w:ascii="Arial" w:hAnsi="Arial" w:cs="Arial"/>
          <w:b/>
          <w:szCs w:val="22"/>
        </w:rPr>
        <w:t>ООО</w:t>
      </w:r>
      <w:r w:rsidRPr="00F026E3">
        <w:rPr>
          <w:rFonts w:ascii="Arial" w:hAnsi="Arial" w:cs="Arial"/>
          <w:b/>
          <w:szCs w:val="22"/>
        </w:rPr>
        <w:t xml:space="preserve"> "</w:t>
      </w:r>
      <w:r w:rsidR="00447921" w:rsidRPr="00447921">
        <w:rPr>
          <w:rFonts w:ascii="Arial" w:hAnsi="Arial" w:cs="Arial"/>
          <w:b/>
          <w:szCs w:val="22"/>
        </w:rPr>
        <w:t>Строительная компания-2000</w:t>
      </w:r>
      <w:r w:rsidRPr="00F026E3">
        <w:rPr>
          <w:rFonts w:ascii="Arial" w:hAnsi="Arial" w:cs="Arial"/>
          <w:b/>
          <w:szCs w:val="22"/>
        </w:rPr>
        <w:t xml:space="preserve">" </w:t>
      </w:r>
      <w:proofErr w:type="spellStart"/>
      <w:r w:rsidRPr="00F026E3">
        <w:rPr>
          <w:rFonts w:ascii="Arial" w:hAnsi="Arial" w:cs="Arial"/>
          <w:b/>
          <w:szCs w:val="22"/>
        </w:rPr>
        <w:t>Василега</w:t>
      </w:r>
      <w:proofErr w:type="spellEnd"/>
      <w:r w:rsidRPr="00F026E3">
        <w:rPr>
          <w:rFonts w:ascii="Arial" w:hAnsi="Arial" w:cs="Arial"/>
          <w:b/>
          <w:szCs w:val="22"/>
        </w:rPr>
        <w:t xml:space="preserve"> Ирина Вячеславовна,</w:t>
      </w:r>
      <w:r w:rsidRPr="00F026E3">
        <w:rPr>
          <w:rFonts w:ascii="Arial" w:hAnsi="Arial" w:cs="Arial"/>
          <w:bCs/>
          <w:szCs w:val="22"/>
        </w:rPr>
        <w:t xml:space="preserve">  именуемая в дальнейшем «</w:t>
      </w:r>
      <w:r w:rsidRPr="00F026E3">
        <w:rPr>
          <w:rFonts w:ascii="Arial" w:hAnsi="Arial" w:cs="Arial"/>
          <w:b/>
          <w:szCs w:val="22"/>
        </w:rPr>
        <w:t>Организатор торгов</w:t>
      </w:r>
      <w:r w:rsidRPr="00F026E3">
        <w:rPr>
          <w:rFonts w:ascii="Arial" w:hAnsi="Arial" w:cs="Arial"/>
          <w:bCs/>
          <w:szCs w:val="22"/>
        </w:rPr>
        <w:t>», действующ</w:t>
      </w:r>
      <w:r>
        <w:rPr>
          <w:rFonts w:ascii="Arial" w:hAnsi="Arial" w:cs="Arial"/>
          <w:bCs/>
          <w:szCs w:val="22"/>
        </w:rPr>
        <w:t xml:space="preserve">ая </w:t>
      </w:r>
      <w:r w:rsidRPr="00F026E3">
        <w:rPr>
          <w:rFonts w:ascii="Arial" w:hAnsi="Arial" w:cs="Arial"/>
          <w:bCs/>
          <w:szCs w:val="22"/>
        </w:rPr>
        <w:t xml:space="preserve">на основании </w:t>
      </w:r>
      <w:r w:rsidR="00447921" w:rsidRPr="00447921">
        <w:rPr>
          <w:rFonts w:ascii="Arial" w:hAnsi="Arial" w:cs="Arial"/>
          <w:bCs/>
          <w:szCs w:val="22"/>
        </w:rPr>
        <w:t>Решения Арбитражного суда города Москвы от 02.07.2019г. по делу №А40-66558/19-179-77 Б</w:t>
      </w:r>
      <w:r w:rsidRPr="00F026E3">
        <w:rPr>
          <w:rFonts w:ascii="Arial" w:hAnsi="Arial" w:cs="Arial"/>
          <w:bCs/>
          <w:szCs w:val="22"/>
        </w:rPr>
        <w:t>,</w:t>
      </w:r>
      <w:r w:rsidR="00AF0F44" w:rsidRPr="00FD1226">
        <w:rPr>
          <w:rFonts w:ascii="Arial" w:hAnsi="Arial" w:cs="Arial"/>
          <w:szCs w:val="22"/>
        </w:rPr>
        <w:t xml:space="preserve"> с одной стороны и</w:t>
      </w:r>
      <w:r w:rsidR="004D2FC8" w:rsidRPr="00FD1226">
        <w:rPr>
          <w:rFonts w:ascii="Arial" w:hAnsi="Arial" w:cs="Arial"/>
          <w:szCs w:val="22"/>
        </w:rPr>
        <w:t xml:space="preserve"> ______________________</w:t>
      </w:r>
      <w:r w:rsidR="00AF0F44" w:rsidRPr="00FD1226">
        <w:rPr>
          <w:rFonts w:ascii="Arial" w:hAnsi="Arial" w:cs="Arial"/>
          <w:szCs w:val="22"/>
        </w:rPr>
        <w:t>, именуемый в дальнейшем «</w:t>
      </w:r>
      <w:r w:rsidR="00AF0F44" w:rsidRPr="00FD1226">
        <w:rPr>
          <w:rFonts w:ascii="Arial" w:hAnsi="Arial" w:cs="Arial"/>
          <w:b/>
          <w:szCs w:val="22"/>
        </w:rPr>
        <w:t>Претендент</w:t>
      </w:r>
      <w:r w:rsidR="00AF0F44" w:rsidRPr="00FD1226">
        <w:rPr>
          <w:rFonts w:ascii="Arial" w:hAnsi="Arial" w:cs="Arial"/>
          <w:szCs w:val="22"/>
        </w:rPr>
        <w:t>», с другой стороны, руководствуясь Гражданским Кодексом Российской Федерации, Федеральным законом от 26.10.</w:t>
      </w:r>
      <w:r w:rsidR="002D73AE" w:rsidRPr="00FD1226">
        <w:rPr>
          <w:rFonts w:ascii="Arial" w:hAnsi="Arial" w:cs="Arial"/>
          <w:szCs w:val="22"/>
        </w:rPr>
        <w:t>2002</w:t>
      </w:r>
      <w:r w:rsidR="00AF0F44" w:rsidRPr="00FD1226">
        <w:rPr>
          <w:rFonts w:ascii="Arial" w:hAnsi="Arial" w:cs="Arial"/>
          <w:szCs w:val="22"/>
        </w:rPr>
        <w:t xml:space="preserve">г. № 127-ФЗ «О несостоятельности (банкротстве)», и </w:t>
      </w:r>
      <w:r w:rsidR="007F3CAB" w:rsidRPr="00FD1226">
        <w:rPr>
          <w:rFonts w:ascii="Arial" w:hAnsi="Arial" w:cs="Arial"/>
          <w:szCs w:val="22"/>
        </w:rPr>
        <w:t>решением</w:t>
      </w:r>
      <w:r w:rsidR="007325AA" w:rsidRPr="00FD1226">
        <w:rPr>
          <w:rFonts w:ascii="Arial" w:hAnsi="Arial" w:cs="Arial"/>
          <w:szCs w:val="22"/>
        </w:rPr>
        <w:t xml:space="preserve"> Арбитражного </w:t>
      </w:r>
      <w:r w:rsidR="00D45AE2" w:rsidRPr="00FD1226">
        <w:rPr>
          <w:rFonts w:ascii="Arial" w:hAnsi="Arial" w:cs="Arial"/>
          <w:szCs w:val="22"/>
        </w:rPr>
        <w:t>суда</w:t>
      </w:r>
      <w:r w:rsidR="00AF0F44" w:rsidRPr="00FD1226">
        <w:rPr>
          <w:rFonts w:ascii="Arial" w:hAnsi="Arial" w:cs="Arial"/>
          <w:szCs w:val="22"/>
        </w:rPr>
        <w:t>, заключили настоящий договор (далее – Договор, настоящий договор) о нижеследующем:</w:t>
      </w:r>
    </w:p>
    <w:p w14:paraId="23054678" w14:textId="77777777" w:rsidR="009D1AD3" w:rsidRPr="00FD1226" w:rsidRDefault="009D1AD3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</w:p>
    <w:p w14:paraId="1C6D3C04" w14:textId="77777777" w:rsidR="00AF0F44" w:rsidRPr="00FD1226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1. Предмет договора</w:t>
      </w:r>
    </w:p>
    <w:p w14:paraId="25A437CD" w14:textId="454D34AA" w:rsidR="00AF0F44" w:rsidRPr="00FD1226" w:rsidRDefault="00970DD1" w:rsidP="00970DD1">
      <w:pPr>
        <w:tabs>
          <w:tab w:val="left" w:pos="1134"/>
        </w:tabs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            1.1. </w:t>
      </w:r>
      <w:r w:rsidR="00AF0F44" w:rsidRPr="00FD1226">
        <w:rPr>
          <w:rFonts w:ascii="Arial" w:hAnsi="Arial" w:cs="Arial"/>
          <w:szCs w:val="22"/>
        </w:rPr>
        <w:t xml:space="preserve">Претендент для участия в </w:t>
      </w:r>
      <w:r w:rsidR="0093029E" w:rsidRPr="00FD1226">
        <w:rPr>
          <w:rFonts w:ascii="Arial" w:hAnsi="Arial" w:cs="Arial"/>
          <w:szCs w:val="22"/>
        </w:rPr>
        <w:t>торгах</w:t>
      </w:r>
      <w:r w:rsidR="00AF0F44" w:rsidRPr="00FD1226">
        <w:rPr>
          <w:rFonts w:ascii="Arial" w:hAnsi="Arial" w:cs="Arial"/>
          <w:szCs w:val="22"/>
        </w:rPr>
        <w:t xml:space="preserve"> по </w:t>
      </w:r>
      <w:r w:rsidR="00D45AE2" w:rsidRPr="00FD1226">
        <w:rPr>
          <w:rFonts w:ascii="Arial" w:hAnsi="Arial" w:cs="Arial"/>
          <w:szCs w:val="22"/>
        </w:rPr>
        <w:t>продаже</w:t>
      </w:r>
      <w:r w:rsidR="00DD2058" w:rsidRPr="00FD1226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 xml:space="preserve">имущества </w:t>
      </w:r>
      <w:r w:rsidR="00F026E3">
        <w:rPr>
          <w:rFonts w:ascii="Arial" w:hAnsi="Arial" w:cs="Arial"/>
          <w:szCs w:val="22"/>
        </w:rPr>
        <w:t xml:space="preserve">ООО </w:t>
      </w:r>
      <w:r w:rsidR="00F026E3" w:rsidRPr="00F026E3">
        <w:rPr>
          <w:rFonts w:ascii="Arial" w:hAnsi="Arial" w:cs="Arial"/>
          <w:szCs w:val="22"/>
        </w:rPr>
        <w:t>"</w:t>
      </w:r>
      <w:r w:rsidR="00447921" w:rsidRPr="00447921">
        <w:t xml:space="preserve"> </w:t>
      </w:r>
      <w:r w:rsidR="00447921" w:rsidRPr="00447921">
        <w:rPr>
          <w:rFonts w:ascii="Arial" w:hAnsi="Arial" w:cs="Arial"/>
          <w:szCs w:val="22"/>
        </w:rPr>
        <w:t>Строительная компания-2000</w:t>
      </w:r>
      <w:r w:rsidR="00F026E3" w:rsidRPr="00F026E3">
        <w:rPr>
          <w:rFonts w:ascii="Arial" w:hAnsi="Arial" w:cs="Arial"/>
          <w:szCs w:val="22"/>
        </w:rPr>
        <w:t>"</w:t>
      </w:r>
      <w:r w:rsidR="00F026E3">
        <w:rPr>
          <w:rFonts w:ascii="Arial" w:hAnsi="Arial" w:cs="Arial"/>
          <w:szCs w:val="22"/>
        </w:rPr>
        <w:t xml:space="preserve"> по л</w:t>
      </w:r>
      <w:r w:rsidR="00F026E3" w:rsidRPr="00F026E3">
        <w:rPr>
          <w:rFonts w:ascii="Arial" w:hAnsi="Arial" w:cs="Arial"/>
          <w:szCs w:val="22"/>
        </w:rPr>
        <w:t>от</w:t>
      </w:r>
      <w:r w:rsidR="00F026E3">
        <w:rPr>
          <w:rFonts w:ascii="Arial" w:hAnsi="Arial" w:cs="Arial"/>
          <w:szCs w:val="22"/>
        </w:rPr>
        <w:t>у</w:t>
      </w:r>
      <w:r w:rsidR="00F026E3" w:rsidRPr="00F026E3">
        <w:rPr>
          <w:rFonts w:ascii="Arial" w:hAnsi="Arial" w:cs="Arial"/>
          <w:szCs w:val="22"/>
        </w:rPr>
        <w:t xml:space="preserve"> №</w:t>
      </w:r>
      <w:r w:rsidR="00447921" w:rsidRPr="00447921">
        <w:rPr>
          <w:rFonts w:ascii="Arial" w:hAnsi="Arial" w:cs="Arial"/>
          <w:szCs w:val="22"/>
        </w:rPr>
        <w:t>____</w:t>
      </w:r>
      <w:r w:rsidRPr="00FD1226">
        <w:rPr>
          <w:rFonts w:ascii="Arial" w:hAnsi="Arial" w:cs="Arial"/>
          <w:szCs w:val="22"/>
        </w:rPr>
        <w:t xml:space="preserve">, </w:t>
      </w:r>
      <w:r w:rsidR="007325AA" w:rsidRPr="00FD1226">
        <w:rPr>
          <w:rFonts w:ascii="Arial" w:hAnsi="Arial" w:cs="Arial"/>
          <w:szCs w:val="22"/>
        </w:rPr>
        <w:t xml:space="preserve"> </w:t>
      </w:r>
      <w:r w:rsidR="00AF0F44" w:rsidRPr="00FD1226">
        <w:rPr>
          <w:rFonts w:ascii="Arial" w:hAnsi="Arial" w:cs="Arial"/>
          <w:szCs w:val="22"/>
        </w:rPr>
        <w:t>в безналичном порядке перечисляет денежные средства в размере</w:t>
      </w:r>
      <w:r w:rsidR="004D2FC8" w:rsidRPr="00FD1226">
        <w:rPr>
          <w:rFonts w:ascii="Arial" w:hAnsi="Arial" w:cs="Arial"/>
          <w:szCs w:val="22"/>
        </w:rPr>
        <w:t xml:space="preserve"> </w:t>
      </w:r>
      <w:r w:rsidR="00DD2058" w:rsidRPr="00FD1226">
        <w:rPr>
          <w:rFonts w:ascii="Arial" w:hAnsi="Arial" w:cs="Arial"/>
          <w:szCs w:val="22"/>
        </w:rPr>
        <w:t xml:space="preserve">___________ </w:t>
      </w:r>
      <w:r w:rsidR="007F3CAB" w:rsidRPr="00FD1226">
        <w:rPr>
          <w:rFonts w:ascii="Arial" w:hAnsi="Arial" w:cs="Arial"/>
          <w:szCs w:val="22"/>
        </w:rPr>
        <w:t>рублей</w:t>
      </w:r>
      <w:r w:rsidR="00AF0F44" w:rsidRPr="00FD1226">
        <w:rPr>
          <w:rFonts w:ascii="Arial" w:hAnsi="Arial" w:cs="Arial"/>
          <w:szCs w:val="22"/>
        </w:rPr>
        <w:t>, а Организатор торгов принимает задаток</w:t>
      </w:r>
      <w:r w:rsidR="00E33E1E" w:rsidRPr="00FD1226">
        <w:rPr>
          <w:rFonts w:ascii="Arial" w:hAnsi="Arial" w:cs="Arial"/>
          <w:szCs w:val="22"/>
        </w:rPr>
        <w:t xml:space="preserve"> на</w:t>
      </w:r>
      <w:r w:rsidR="00AF0F44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>банковский счет, предназначенный для обе</w:t>
      </w:r>
      <w:r w:rsidR="00EE177B" w:rsidRPr="00FD1226">
        <w:rPr>
          <w:rFonts w:ascii="Arial" w:hAnsi="Arial" w:cs="Arial"/>
          <w:szCs w:val="22"/>
        </w:rPr>
        <w:t>спечения исполнения обязанности</w:t>
      </w:r>
      <w:r w:rsidR="00E33E1E" w:rsidRPr="00FD1226">
        <w:rPr>
          <w:rFonts w:ascii="Arial" w:hAnsi="Arial" w:cs="Arial"/>
          <w:szCs w:val="22"/>
        </w:rPr>
        <w:t xml:space="preserve"> по возврату задатков</w:t>
      </w:r>
      <w:r w:rsidR="00804678" w:rsidRPr="00FD1226">
        <w:rPr>
          <w:rFonts w:ascii="Arial" w:hAnsi="Arial" w:cs="Arial"/>
          <w:szCs w:val="22"/>
        </w:rPr>
        <w:t xml:space="preserve"> </w:t>
      </w:r>
      <w:r w:rsidR="00E33E1E" w:rsidRPr="00FD1226">
        <w:rPr>
          <w:rFonts w:ascii="Arial" w:hAnsi="Arial" w:cs="Arial"/>
          <w:szCs w:val="22"/>
        </w:rPr>
        <w:t xml:space="preserve">: </w:t>
      </w:r>
      <w:r w:rsidR="00476DEE" w:rsidRPr="00FD1226">
        <w:rPr>
          <w:rFonts w:ascii="Arial" w:hAnsi="Arial" w:cs="Arial"/>
          <w:szCs w:val="22"/>
        </w:rPr>
        <w:t xml:space="preserve">получатель </w:t>
      </w:r>
      <w:r w:rsidR="00476DEE" w:rsidRPr="00FD1226">
        <w:rPr>
          <w:rFonts w:ascii="Arial" w:hAnsi="Arial" w:cs="Arial"/>
          <w:b/>
          <w:szCs w:val="22"/>
        </w:rPr>
        <w:t xml:space="preserve">-  </w:t>
      </w:r>
      <w:r w:rsidR="00447921" w:rsidRPr="00447921">
        <w:rPr>
          <w:rFonts w:ascii="Arial" w:hAnsi="Arial" w:cs="Arial"/>
          <w:b/>
          <w:szCs w:val="22"/>
        </w:rPr>
        <w:t>ООО "Строительная компания-2000", р/с 40702810500770000607 в ПАО "БАНК УРАЛСИБ", г. Москва, БИК: 044525787, К./с: 30101810100000000787</w:t>
      </w:r>
      <w:r w:rsidRPr="00FD1226">
        <w:rPr>
          <w:rFonts w:ascii="Arial" w:hAnsi="Arial" w:cs="Arial"/>
          <w:b/>
          <w:szCs w:val="22"/>
        </w:rPr>
        <w:t>.</w:t>
      </w:r>
    </w:p>
    <w:p w14:paraId="27FD7EDA" w14:textId="4E12A53F" w:rsidR="00AF0F44" w:rsidRPr="00FD1226" w:rsidRDefault="00AF0F44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При перечислении денежных средств, в платежном поручении, указывать</w:t>
      </w:r>
      <w:r w:rsidR="00970DD1" w:rsidRPr="00FD1226">
        <w:rPr>
          <w:rFonts w:ascii="Arial" w:hAnsi="Arial" w:cs="Arial"/>
          <w:sz w:val="20"/>
          <w:szCs w:val="22"/>
        </w:rPr>
        <w:t xml:space="preserve"> следующее назначение платежа: «</w:t>
      </w:r>
      <w:r w:rsidR="00970DD1" w:rsidRPr="00FD1226">
        <w:rPr>
          <w:rFonts w:ascii="Arial" w:hAnsi="Arial" w:cs="Arial"/>
          <w:b/>
          <w:sz w:val="20"/>
          <w:szCs w:val="22"/>
        </w:rPr>
        <w:t xml:space="preserve">Торги по продаже имущества </w:t>
      </w:r>
      <w:r w:rsidR="00F026E3" w:rsidRPr="00F026E3">
        <w:rPr>
          <w:rFonts w:ascii="Arial" w:hAnsi="Arial" w:cs="Arial"/>
          <w:b/>
          <w:sz w:val="20"/>
          <w:szCs w:val="22"/>
        </w:rPr>
        <w:t>ООО "</w:t>
      </w:r>
      <w:r w:rsidR="00447921" w:rsidRPr="00447921">
        <w:t xml:space="preserve"> </w:t>
      </w:r>
      <w:r w:rsidR="00447921" w:rsidRPr="00447921">
        <w:rPr>
          <w:rFonts w:ascii="Arial" w:hAnsi="Arial" w:cs="Arial"/>
          <w:b/>
          <w:sz w:val="20"/>
          <w:szCs w:val="22"/>
        </w:rPr>
        <w:t>Строительная компания-2000</w:t>
      </w:r>
      <w:r w:rsidR="00F026E3" w:rsidRPr="00F026E3">
        <w:rPr>
          <w:rFonts w:ascii="Arial" w:hAnsi="Arial" w:cs="Arial"/>
          <w:b/>
          <w:sz w:val="20"/>
          <w:szCs w:val="22"/>
        </w:rPr>
        <w:t>"</w:t>
      </w:r>
      <w:r w:rsidR="00970DD1" w:rsidRPr="00FD1226">
        <w:rPr>
          <w:rFonts w:ascii="Arial" w:hAnsi="Arial" w:cs="Arial"/>
          <w:b/>
          <w:sz w:val="20"/>
          <w:szCs w:val="22"/>
        </w:rPr>
        <w:t>, код торгов____, лот №</w:t>
      </w:r>
      <w:r w:rsidR="00447921" w:rsidRPr="00447921">
        <w:rPr>
          <w:rFonts w:ascii="Arial" w:hAnsi="Arial" w:cs="Arial"/>
          <w:b/>
          <w:sz w:val="20"/>
          <w:szCs w:val="22"/>
        </w:rPr>
        <w:t>___</w:t>
      </w:r>
      <w:r w:rsidR="00970DD1" w:rsidRPr="00FD1226">
        <w:rPr>
          <w:rFonts w:ascii="Arial" w:hAnsi="Arial" w:cs="Arial"/>
          <w:b/>
          <w:sz w:val="20"/>
          <w:szCs w:val="22"/>
        </w:rPr>
        <w:t>. Без НДС</w:t>
      </w:r>
      <w:r w:rsidR="00970DD1" w:rsidRPr="00FD1226">
        <w:rPr>
          <w:rFonts w:ascii="Arial" w:hAnsi="Arial" w:cs="Arial"/>
          <w:sz w:val="20"/>
          <w:szCs w:val="22"/>
        </w:rPr>
        <w:t>»</w:t>
      </w:r>
      <w:r w:rsidRPr="00FD1226">
        <w:rPr>
          <w:rFonts w:ascii="Arial" w:hAnsi="Arial" w:cs="Arial"/>
          <w:sz w:val="20"/>
          <w:szCs w:val="22"/>
        </w:rPr>
        <w:t>.</w:t>
      </w:r>
    </w:p>
    <w:p w14:paraId="42F840B2" w14:textId="77777777" w:rsidR="00AF0F44" w:rsidRPr="00FD1226" w:rsidRDefault="00AF0F44">
      <w:pPr>
        <w:pStyle w:val="a5"/>
        <w:ind w:firstLine="708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FD1226">
        <w:rPr>
          <w:rFonts w:ascii="Arial" w:hAnsi="Arial" w:cs="Arial"/>
          <w:i/>
          <w:iCs/>
          <w:sz w:val="20"/>
          <w:szCs w:val="22"/>
        </w:rPr>
        <w:t xml:space="preserve"> </w:t>
      </w:r>
      <w:r w:rsidRPr="00FD1226">
        <w:rPr>
          <w:rFonts w:ascii="Arial" w:hAnsi="Arial" w:cs="Arial"/>
          <w:sz w:val="20"/>
          <w:szCs w:val="22"/>
        </w:rPr>
        <w:t xml:space="preserve">опубликованном </w:t>
      </w:r>
      <w:r w:rsidR="00970DD1" w:rsidRPr="00FD1226">
        <w:rPr>
          <w:rFonts w:ascii="Arial" w:hAnsi="Arial" w:cs="Arial"/>
          <w:sz w:val="20"/>
          <w:szCs w:val="22"/>
        </w:rPr>
        <w:t>на сайте ЕФРСБ</w:t>
      </w:r>
      <w:r w:rsidR="00D60B33" w:rsidRPr="00FD1226">
        <w:rPr>
          <w:rFonts w:ascii="Arial" w:hAnsi="Arial" w:cs="Arial"/>
          <w:sz w:val="20"/>
          <w:szCs w:val="22"/>
        </w:rPr>
        <w:t xml:space="preserve"> </w:t>
      </w:r>
      <w:r w:rsidRPr="00FD1226">
        <w:rPr>
          <w:rFonts w:ascii="Arial" w:hAnsi="Arial" w:cs="Arial"/>
          <w:sz w:val="20"/>
          <w:szCs w:val="22"/>
        </w:rPr>
        <w:t>и настоящим договором.</w:t>
      </w:r>
    </w:p>
    <w:p w14:paraId="48D6BBCA" w14:textId="77777777" w:rsidR="00AF0F44" w:rsidRPr="00FD1226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2. Передача денежных средств</w:t>
      </w:r>
    </w:p>
    <w:p w14:paraId="70EF0707" w14:textId="77777777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2.1. Денежные средства</w:t>
      </w:r>
      <w:r w:rsidRPr="00FD1226">
        <w:rPr>
          <w:rFonts w:ascii="Arial" w:hAnsi="Arial" w:cs="Arial"/>
          <w:color w:val="000000"/>
          <w:szCs w:val="22"/>
        </w:rPr>
        <w:t xml:space="preserve">, </w:t>
      </w:r>
      <w:r w:rsidRPr="00FD1226">
        <w:rPr>
          <w:rFonts w:ascii="Arial" w:hAnsi="Arial" w:cs="Arial"/>
          <w:szCs w:val="22"/>
        </w:rPr>
        <w:t>указанные в п</w:t>
      </w:r>
      <w:r w:rsidR="00970DD1" w:rsidRPr="00FD1226">
        <w:rPr>
          <w:rFonts w:ascii="Arial" w:hAnsi="Arial" w:cs="Arial"/>
          <w:szCs w:val="22"/>
        </w:rPr>
        <w:t>.</w:t>
      </w:r>
      <w:r w:rsidRPr="00FD1226">
        <w:rPr>
          <w:rFonts w:ascii="Arial" w:hAnsi="Arial" w:cs="Arial"/>
          <w:szCs w:val="22"/>
        </w:rPr>
        <w:t xml:space="preserve"> 1.1 настоящего Договора, должны быть перечислены Претендентом единым платежом на счет</w:t>
      </w:r>
      <w:r w:rsidR="00804678" w:rsidRPr="00FD1226">
        <w:rPr>
          <w:rFonts w:ascii="Arial" w:hAnsi="Arial" w:cs="Arial"/>
          <w:szCs w:val="22"/>
        </w:rPr>
        <w:t xml:space="preserve"> ООО «Электронные Системы Поволжья» (далее – ЭСП)</w:t>
      </w:r>
      <w:r w:rsidR="00970DD1" w:rsidRPr="00FD1226">
        <w:rPr>
          <w:rFonts w:ascii="Arial" w:hAnsi="Arial" w:cs="Arial"/>
          <w:szCs w:val="22"/>
        </w:rPr>
        <w:t xml:space="preserve"> </w:t>
      </w:r>
      <w:r w:rsidRPr="00FD1226">
        <w:rPr>
          <w:rFonts w:ascii="Arial" w:hAnsi="Arial" w:cs="Arial"/>
          <w:szCs w:val="22"/>
        </w:rPr>
        <w:t xml:space="preserve">не позднее даты </w:t>
      </w:r>
      <w:r w:rsidR="009F4BA0" w:rsidRPr="00FD1226">
        <w:rPr>
          <w:rFonts w:ascii="Arial" w:hAnsi="Arial" w:cs="Arial"/>
          <w:szCs w:val="22"/>
        </w:rPr>
        <w:t xml:space="preserve">окончания приема </w:t>
      </w:r>
      <w:r w:rsidRPr="00FD1226">
        <w:rPr>
          <w:rFonts w:ascii="Arial" w:hAnsi="Arial" w:cs="Arial"/>
          <w:szCs w:val="22"/>
        </w:rPr>
        <w:t>заяв</w:t>
      </w:r>
      <w:r w:rsidR="009F4BA0" w:rsidRPr="00FD1226">
        <w:rPr>
          <w:rFonts w:ascii="Arial" w:hAnsi="Arial" w:cs="Arial"/>
          <w:szCs w:val="22"/>
        </w:rPr>
        <w:t>ок</w:t>
      </w:r>
      <w:r w:rsidRPr="00FD1226">
        <w:rPr>
          <w:rFonts w:ascii="Arial" w:hAnsi="Arial" w:cs="Arial"/>
          <w:szCs w:val="22"/>
        </w:rPr>
        <w:t xml:space="preserve"> и считаются внесенными с момента их зачисления на счет </w:t>
      </w:r>
      <w:r w:rsidR="00804678" w:rsidRPr="00FD1226">
        <w:rPr>
          <w:rFonts w:ascii="Arial" w:hAnsi="Arial" w:cs="Arial"/>
          <w:szCs w:val="22"/>
        </w:rPr>
        <w:t>ЭСП</w:t>
      </w:r>
      <w:r w:rsidRPr="00FD1226">
        <w:rPr>
          <w:rFonts w:ascii="Arial" w:hAnsi="Arial" w:cs="Arial"/>
          <w:szCs w:val="22"/>
        </w:rPr>
        <w:t>.</w:t>
      </w:r>
    </w:p>
    <w:p w14:paraId="1CED7ECC" w14:textId="77777777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В случае не поступления в указанный срок суммы задатка </w:t>
      </w:r>
      <w:r w:rsidR="00804678" w:rsidRPr="00FD1226">
        <w:rPr>
          <w:rFonts w:ascii="Arial" w:hAnsi="Arial" w:cs="Arial"/>
          <w:szCs w:val="22"/>
        </w:rPr>
        <w:t xml:space="preserve">на счет ЭСП, </w:t>
      </w:r>
      <w:r w:rsidRPr="00FD1226">
        <w:rPr>
          <w:rFonts w:ascii="Arial" w:hAnsi="Arial" w:cs="Arial"/>
          <w:szCs w:val="22"/>
        </w:rPr>
        <w:t>обязательства Претендента по внесению задатка считаются неисполненными, Претендент к участию в торгах не допускается.</w:t>
      </w:r>
    </w:p>
    <w:p w14:paraId="5E261746" w14:textId="77777777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2.2. Претендент не вправе распоряжаться денежными средствами, поступившими </w:t>
      </w:r>
      <w:r w:rsidR="00804678" w:rsidRPr="00FD1226">
        <w:rPr>
          <w:rFonts w:ascii="Arial" w:hAnsi="Arial" w:cs="Arial"/>
          <w:szCs w:val="22"/>
        </w:rPr>
        <w:t>на счет ЭСП</w:t>
      </w:r>
      <w:r w:rsidRPr="00FD1226">
        <w:rPr>
          <w:rFonts w:ascii="Arial" w:hAnsi="Arial" w:cs="Arial"/>
          <w:szCs w:val="22"/>
        </w:rPr>
        <w:t xml:space="preserve"> в качестве задатка.</w:t>
      </w:r>
    </w:p>
    <w:p w14:paraId="7657B6FC" w14:textId="77777777" w:rsidR="00AF0F44" w:rsidRPr="00FD1226" w:rsidRDefault="00AF0F44">
      <w:pPr>
        <w:pStyle w:val="a5"/>
        <w:ind w:firstLine="709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E13EA98" w14:textId="77777777" w:rsidR="00AF0F44" w:rsidRPr="00FD1226" w:rsidRDefault="00AF0F44">
      <w:pPr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7D1B853C" w14:textId="77777777" w:rsidR="00AF0F44" w:rsidRPr="00FD1226" w:rsidRDefault="00AF0F44">
      <w:pPr>
        <w:ind w:firstLine="709"/>
        <w:jc w:val="both"/>
        <w:rPr>
          <w:rFonts w:ascii="Arial" w:hAnsi="Arial" w:cs="Arial"/>
          <w:bCs/>
          <w:szCs w:val="22"/>
        </w:rPr>
      </w:pPr>
      <w:r w:rsidRPr="00FD1226">
        <w:rPr>
          <w:rFonts w:ascii="Arial" w:hAnsi="Arial" w:cs="Arial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FD1226">
        <w:rPr>
          <w:rFonts w:ascii="Arial" w:hAnsi="Arial" w:cs="Arial"/>
          <w:szCs w:val="22"/>
        </w:rPr>
        <w:t>_________________________________________________.</w:t>
      </w:r>
    </w:p>
    <w:p w14:paraId="23D33B98" w14:textId="77777777" w:rsidR="00383DCC" w:rsidRPr="00FD1226" w:rsidRDefault="00AF0F44" w:rsidP="00E33E1E">
      <w:pPr>
        <w:ind w:firstLine="709"/>
        <w:jc w:val="both"/>
        <w:rPr>
          <w:rFonts w:ascii="Arial" w:hAnsi="Arial" w:cs="Arial"/>
          <w:b/>
          <w:szCs w:val="22"/>
        </w:rPr>
      </w:pPr>
      <w:r w:rsidRPr="00FD1226">
        <w:rPr>
          <w:rFonts w:ascii="Arial" w:hAnsi="Arial" w:cs="Arial"/>
          <w:bCs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79A2062A" w14:textId="77777777" w:rsidR="00AF0F44" w:rsidRPr="00FD1226" w:rsidRDefault="00AF0F44">
      <w:pPr>
        <w:pStyle w:val="5"/>
        <w:jc w:val="center"/>
        <w:rPr>
          <w:rFonts w:ascii="Arial" w:hAnsi="Arial" w:cs="Arial"/>
          <w:i w:val="0"/>
          <w:sz w:val="20"/>
          <w:szCs w:val="22"/>
        </w:rPr>
      </w:pPr>
      <w:r w:rsidRPr="00FD1226">
        <w:rPr>
          <w:rFonts w:ascii="Arial" w:hAnsi="Arial" w:cs="Arial"/>
          <w:i w:val="0"/>
          <w:sz w:val="20"/>
          <w:szCs w:val="22"/>
        </w:rPr>
        <w:t>Статья 3. Возврат денежных средств</w:t>
      </w:r>
    </w:p>
    <w:p w14:paraId="57D37231" w14:textId="77777777" w:rsidR="00AF0F44" w:rsidRPr="00FD1226" w:rsidRDefault="00AF0F44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FD1226">
        <w:rPr>
          <w:rFonts w:ascii="Arial" w:hAnsi="Arial" w:cs="Arial"/>
          <w:sz w:val="20"/>
          <w:szCs w:val="22"/>
        </w:rPr>
        <w:t xml:space="preserve">рабочих </w:t>
      </w:r>
      <w:r w:rsidR="009F4BA0" w:rsidRPr="00FD1226">
        <w:rPr>
          <w:rFonts w:ascii="Arial" w:hAnsi="Arial" w:cs="Arial"/>
          <w:sz w:val="20"/>
          <w:szCs w:val="22"/>
        </w:rPr>
        <w:t>дней,</w:t>
      </w:r>
      <w:r w:rsidRPr="00FD1226">
        <w:rPr>
          <w:rFonts w:ascii="Arial" w:hAnsi="Arial" w:cs="Arial"/>
          <w:sz w:val="20"/>
          <w:szCs w:val="22"/>
        </w:rPr>
        <w:t xml:space="preserve"> с даты </w:t>
      </w:r>
      <w:r w:rsidR="009F4BA0" w:rsidRPr="00FD1226">
        <w:rPr>
          <w:rFonts w:ascii="Arial" w:hAnsi="Arial" w:cs="Arial"/>
          <w:sz w:val="20"/>
          <w:szCs w:val="22"/>
        </w:rPr>
        <w:t>подписания протокола о результатах торгов</w:t>
      </w:r>
      <w:r w:rsidRPr="00FD1226">
        <w:rPr>
          <w:rFonts w:ascii="Arial" w:hAnsi="Arial" w:cs="Arial"/>
          <w:sz w:val="20"/>
          <w:szCs w:val="22"/>
        </w:rPr>
        <w:t>.</w:t>
      </w:r>
    </w:p>
    <w:p w14:paraId="65D0A23B" w14:textId="77777777" w:rsidR="009F4BA0" w:rsidRPr="00FD1226" w:rsidRDefault="009D1AD3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3.2</w:t>
      </w:r>
      <w:r w:rsidR="0093029E" w:rsidRPr="00FD1226">
        <w:rPr>
          <w:rFonts w:ascii="Arial" w:hAnsi="Arial" w:cs="Arial"/>
          <w:sz w:val="20"/>
          <w:szCs w:val="22"/>
        </w:rPr>
        <w:t>.</w:t>
      </w:r>
      <w:r w:rsidRPr="00FD1226">
        <w:rPr>
          <w:rFonts w:ascii="Arial" w:hAnsi="Arial" w:cs="Arial"/>
          <w:sz w:val="20"/>
          <w:szCs w:val="22"/>
        </w:rPr>
        <w:t xml:space="preserve"> В </w:t>
      </w:r>
      <w:r w:rsidR="009F4BA0" w:rsidRPr="00FD1226">
        <w:rPr>
          <w:rFonts w:ascii="Arial" w:hAnsi="Arial" w:cs="Arial"/>
          <w:sz w:val="20"/>
          <w:szCs w:val="22"/>
        </w:rPr>
        <w:t xml:space="preserve">случае если поданная Претендентом заявка на участие в торгах была </w:t>
      </w:r>
      <w:r w:rsidR="00804678" w:rsidRPr="00FD1226">
        <w:rPr>
          <w:rFonts w:ascii="Arial" w:hAnsi="Arial" w:cs="Arial"/>
          <w:sz w:val="20"/>
          <w:szCs w:val="22"/>
        </w:rPr>
        <w:t>допущена,</w:t>
      </w:r>
      <w:r w:rsidR="00762820" w:rsidRPr="00FD1226">
        <w:rPr>
          <w:rFonts w:ascii="Arial" w:hAnsi="Arial" w:cs="Arial"/>
          <w:sz w:val="20"/>
          <w:szCs w:val="22"/>
        </w:rPr>
        <w:t xml:space="preserve"> и Претендент был допущен к участию в торгах</w:t>
      </w:r>
      <w:r w:rsidR="009F4BA0" w:rsidRPr="00FD1226">
        <w:rPr>
          <w:rFonts w:ascii="Arial" w:hAnsi="Arial" w:cs="Arial"/>
          <w:sz w:val="20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0FECA8DF" w14:textId="77777777" w:rsidR="0093029E" w:rsidRPr="00FD1226" w:rsidRDefault="009D1AD3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3.3</w:t>
      </w:r>
      <w:r w:rsidR="0093029E" w:rsidRPr="00FD1226">
        <w:rPr>
          <w:rFonts w:ascii="Arial" w:hAnsi="Arial" w:cs="Arial"/>
          <w:sz w:val="20"/>
          <w:szCs w:val="22"/>
        </w:rPr>
        <w:t>.</w:t>
      </w:r>
      <w:r w:rsidRPr="00FD1226">
        <w:rPr>
          <w:rFonts w:ascii="Arial" w:hAnsi="Arial" w:cs="Arial"/>
          <w:sz w:val="20"/>
          <w:szCs w:val="22"/>
        </w:rPr>
        <w:t xml:space="preserve"> </w:t>
      </w:r>
      <w:r w:rsidR="0093029E" w:rsidRPr="00FD1226">
        <w:rPr>
          <w:rFonts w:ascii="Arial" w:hAnsi="Arial" w:cs="Arial"/>
          <w:sz w:val="20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</w:t>
      </w:r>
    </w:p>
    <w:p w14:paraId="05173B06" w14:textId="77777777" w:rsidR="00AF0F44" w:rsidRPr="00FD1226" w:rsidRDefault="00AF0F44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</w:t>
      </w:r>
      <w:r w:rsidR="004C365E" w:rsidRPr="00FD1226">
        <w:rPr>
          <w:rFonts w:ascii="Arial" w:hAnsi="Arial" w:cs="Arial"/>
          <w:sz w:val="20"/>
          <w:szCs w:val="22"/>
        </w:rPr>
        <w:t>4</w:t>
      </w:r>
      <w:r w:rsidRPr="00FD1226">
        <w:rPr>
          <w:rFonts w:ascii="Arial" w:hAnsi="Arial" w:cs="Arial"/>
          <w:sz w:val="20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14:paraId="673FF7A5" w14:textId="77777777" w:rsidR="00AF0F44" w:rsidRPr="00FD1226" w:rsidRDefault="00AF0F44" w:rsidP="0093029E">
      <w:pPr>
        <w:pStyle w:val="2"/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3.</w:t>
      </w:r>
      <w:r w:rsidR="004C365E" w:rsidRPr="00FD1226">
        <w:rPr>
          <w:rFonts w:ascii="Arial" w:hAnsi="Arial" w:cs="Arial"/>
          <w:sz w:val="20"/>
          <w:szCs w:val="22"/>
        </w:rPr>
        <w:t>5</w:t>
      </w:r>
      <w:r w:rsidRPr="00FD1226">
        <w:rPr>
          <w:rFonts w:ascii="Arial" w:hAnsi="Arial" w:cs="Arial"/>
          <w:sz w:val="20"/>
          <w:szCs w:val="22"/>
        </w:rPr>
        <w:t>. В случае признания аукциона несостоявшимся</w:t>
      </w:r>
      <w:r w:rsidR="00DB23F7" w:rsidRPr="00FD1226">
        <w:rPr>
          <w:rFonts w:ascii="Arial" w:hAnsi="Arial" w:cs="Arial"/>
          <w:sz w:val="20"/>
          <w:szCs w:val="22"/>
        </w:rPr>
        <w:t xml:space="preserve"> в связи с отсутствием допущенных заявок,</w:t>
      </w:r>
      <w:r w:rsidRPr="00FD1226">
        <w:rPr>
          <w:rFonts w:ascii="Arial" w:hAnsi="Arial" w:cs="Arial"/>
          <w:sz w:val="20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FD1226">
        <w:rPr>
          <w:rFonts w:ascii="Arial" w:hAnsi="Arial" w:cs="Arial"/>
          <w:sz w:val="20"/>
          <w:szCs w:val="22"/>
        </w:rPr>
        <w:t xml:space="preserve"> рабочих</w:t>
      </w:r>
      <w:r w:rsidRPr="00FD1226">
        <w:rPr>
          <w:rFonts w:ascii="Arial" w:hAnsi="Arial" w:cs="Arial"/>
          <w:sz w:val="20"/>
          <w:szCs w:val="22"/>
        </w:rPr>
        <w:t xml:space="preserve"> дней </w:t>
      </w:r>
      <w:r w:rsidR="0093029E" w:rsidRPr="00FD1226">
        <w:rPr>
          <w:rFonts w:ascii="Arial" w:hAnsi="Arial" w:cs="Arial"/>
          <w:sz w:val="20"/>
          <w:szCs w:val="22"/>
        </w:rPr>
        <w:t>с даты подписания протокола о результатах торгов.</w:t>
      </w:r>
    </w:p>
    <w:p w14:paraId="1C0C6410" w14:textId="77777777" w:rsidR="00AF0F44" w:rsidRPr="00FD1226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lastRenderedPageBreak/>
        <w:t>3.</w:t>
      </w:r>
      <w:r w:rsidR="004C365E" w:rsidRPr="00FD1226">
        <w:rPr>
          <w:rFonts w:ascii="Arial" w:hAnsi="Arial" w:cs="Arial"/>
          <w:sz w:val="20"/>
          <w:szCs w:val="22"/>
        </w:rPr>
        <w:t>6</w:t>
      </w:r>
      <w:r w:rsidRPr="00FD1226">
        <w:rPr>
          <w:rFonts w:ascii="Arial" w:hAnsi="Arial" w:cs="Arial"/>
          <w:sz w:val="20"/>
          <w:szCs w:val="22"/>
        </w:rPr>
        <w:t>. В случае отмены торгов Организатор торгов в течение 5 (пяти)</w:t>
      </w:r>
      <w:r w:rsidR="005A0969" w:rsidRPr="00FD1226">
        <w:rPr>
          <w:rFonts w:ascii="Arial" w:hAnsi="Arial" w:cs="Arial"/>
          <w:sz w:val="20"/>
          <w:szCs w:val="22"/>
        </w:rPr>
        <w:t xml:space="preserve"> рабочих</w:t>
      </w:r>
      <w:r w:rsidRPr="00FD1226">
        <w:rPr>
          <w:rFonts w:ascii="Arial" w:hAnsi="Arial" w:cs="Arial"/>
          <w:sz w:val="20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22677B9A" w14:textId="77777777" w:rsidR="00AF0F44" w:rsidRPr="00FD1226" w:rsidRDefault="00AF0F44">
      <w:pPr>
        <w:pStyle w:val="3"/>
        <w:jc w:val="center"/>
        <w:rPr>
          <w:sz w:val="20"/>
          <w:szCs w:val="22"/>
        </w:rPr>
      </w:pPr>
      <w:r w:rsidRPr="00FD1226">
        <w:rPr>
          <w:sz w:val="20"/>
          <w:szCs w:val="22"/>
        </w:rPr>
        <w:t>Статья 4. Заключительные положения</w:t>
      </w:r>
    </w:p>
    <w:p w14:paraId="76FD88DA" w14:textId="77777777" w:rsidR="00AF0F44" w:rsidRPr="00FD1226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7777FF17" w14:textId="77777777" w:rsidR="00AF0F44" w:rsidRPr="00FD1226" w:rsidRDefault="00AF0F44">
      <w:pPr>
        <w:tabs>
          <w:tab w:val="left" w:pos="9072"/>
        </w:tabs>
        <w:ind w:left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- исполнением Сторонами своих обязательств по настоящему Договору;</w:t>
      </w:r>
    </w:p>
    <w:p w14:paraId="518204C6" w14:textId="77777777" w:rsidR="00AF0F44" w:rsidRPr="00FD1226" w:rsidRDefault="00AF0F44">
      <w:pPr>
        <w:tabs>
          <w:tab w:val="left" w:pos="9072"/>
        </w:tabs>
        <w:ind w:left="567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- в предусмотренных настоящим Договором случаях;</w:t>
      </w:r>
    </w:p>
    <w:p w14:paraId="03FDFDAB" w14:textId="77777777" w:rsidR="00AF0F44" w:rsidRPr="00FD1226" w:rsidRDefault="00AF0F44">
      <w:pPr>
        <w:pStyle w:val="a5"/>
        <w:tabs>
          <w:tab w:val="left" w:pos="9072"/>
        </w:tabs>
        <w:ind w:firstLine="567"/>
        <w:rPr>
          <w:rFonts w:ascii="Arial" w:hAnsi="Arial" w:cs="Arial"/>
          <w:sz w:val="20"/>
          <w:szCs w:val="22"/>
        </w:rPr>
      </w:pPr>
      <w:r w:rsidRPr="00FD1226">
        <w:rPr>
          <w:rFonts w:ascii="Arial" w:hAnsi="Arial" w:cs="Arial"/>
          <w:sz w:val="20"/>
          <w:szCs w:val="22"/>
        </w:rPr>
        <w:t>- по иным основаниям предусмотренным законодательством Российской Федерации.</w:t>
      </w:r>
    </w:p>
    <w:p w14:paraId="41F94583" w14:textId="77777777"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>4.2. Настоящий Договор регулируется законодательством Российской Федерации.</w:t>
      </w:r>
    </w:p>
    <w:p w14:paraId="12EC9BDE" w14:textId="77777777"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804678" w:rsidRPr="00FD1226">
        <w:rPr>
          <w:rFonts w:ascii="Arial" w:hAnsi="Arial" w:cs="Arial"/>
          <w:szCs w:val="22"/>
        </w:rPr>
        <w:t>А</w:t>
      </w:r>
      <w:r w:rsidRPr="00FD1226">
        <w:rPr>
          <w:rFonts w:ascii="Arial" w:hAnsi="Arial" w:cs="Arial"/>
          <w:szCs w:val="22"/>
        </w:rPr>
        <w:t>рбитражного суда или судов общей юрисдикции в соответствии с законодательством Российской Федерации.</w:t>
      </w:r>
    </w:p>
    <w:p w14:paraId="1A244EFF" w14:textId="77777777" w:rsidR="00AF0F44" w:rsidRPr="00FD1226" w:rsidRDefault="00AF0F44">
      <w:pPr>
        <w:tabs>
          <w:tab w:val="left" w:pos="9072"/>
        </w:tabs>
        <w:ind w:firstLine="709"/>
        <w:jc w:val="both"/>
        <w:rPr>
          <w:rFonts w:ascii="Arial" w:hAnsi="Arial" w:cs="Arial"/>
          <w:szCs w:val="22"/>
        </w:rPr>
      </w:pPr>
      <w:r w:rsidRPr="00FD1226">
        <w:rPr>
          <w:rFonts w:ascii="Arial" w:hAnsi="Arial" w:cs="Arial"/>
          <w:szCs w:val="22"/>
        </w:rPr>
        <w:t xml:space="preserve">4.4. Настоящий Договор составлен в </w:t>
      </w:r>
      <w:r w:rsidRPr="00FD1226">
        <w:rPr>
          <w:rFonts w:ascii="Arial" w:hAnsi="Arial" w:cs="Arial"/>
          <w:iCs/>
          <w:szCs w:val="22"/>
        </w:rPr>
        <w:t>двух</w:t>
      </w:r>
      <w:r w:rsidRPr="00FD1226">
        <w:rPr>
          <w:rFonts w:ascii="Arial" w:hAnsi="Arial" w:cs="Arial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7DF73AB7" w14:textId="77777777" w:rsidR="009D1AD3" w:rsidRPr="00FD1226" w:rsidRDefault="009D1AD3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</w:p>
    <w:p w14:paraId="10947386" w14:textId="77777777" w:rsidR="00AF0F44" w:rsidRPr="00FD1226" w:rsidRDefault="00AF0F44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  <w:szCs w:val="22"/>
        </w:rPr>
      </w:pPr>
      <w:r w:rsidRPr="00FD1226">
        <w:rPr>
          <w:rFonts w:ascii="Arial" w:hAnsi="Arial" w:cs="Arial"/>
          <w:b/>
          <w:i w:val="0"/>
          <w:color w:val="auto"/>
          <w:sz w:val="20"/>
          <w:szCs w:val="22"/>
        </w:rPr>
        <w:t>Статья 5. Реквизиты Сторон</w:t>
      </w:r>
    </w:p>
    <w:p w14:paraId="2A2084AB" w14:textId="77777777" w:rsidR="00AF0F44" w:rsidRPr="00FD1226" w:rsidRDefault="00AF0F44">
      <w:pPr>
        <w:rPr>
          <w:rFonts w:ascii="Arial" w:hAnsi="Arial" w:cs="Arial"/>
          <w:szCs w:val="22"/>
        </w:rPr>
      </w:pPr>
    </w:p>
    <w:p w14:paraId="3C8E554F" w14:textId="77777777" w:rsidR="006E31B8" w:rsidRPr="00FD1226" w:rsidRDefault="006E31B8">
      <w:pPr>
        <w:rPr>
          <w:rFonts w:ascii="Arial" w:hAnsi="Arial" w:cs="Arial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FD1226" w14:paraId="378C7EB2" w14:textId="77777777" w:rsidTr="00804678">
        <w:trPr>
          <w:trHeight w:val="182"/>
        </w:trPr>
        <w:tc>
          <w:tcPr>
            <w:tcW w:w="5315" w:type="dxa"/>
          </w:tcPr>
          <w:p w14:paraId="3B6B9296" w14:textId="77777777" w:rsidR="00AF0F44" w:rsidRPr="00FD1226" w:rsidRDefault="00AF0F44">
            <w:pPr>
              <w:pStyle w:val="21"/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i/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28E36AFF" w14:textId="77777777" w:rsidR="00AF0F44" w:rsidRPr="00FD1226" w:rsidRDefault="00AF0F44">
            <w:pPr>
              <w:pStyle w:val="3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FD1226">
              <w:rPr>
                <w:i/>
                <w:sz w:val="22"/>
                <w:szCs w:val="22"/>
              </w:rPr>
              <w:t>Претендент</w:t>
            </w:r>
          </w:p>
        </w:tc>
      </w:tr>
      <w:tr w:rsidR="00AF0F44" w:rsidRPr="00FD1226" w14:paraId="5501B1EF" w14:textId="77777777" w:rsidTr="00804678">
        <w:trPr>
          <w:trHeight w:val="1926"/>
        </w:trPr>
        <w:tc>
          <w:tcPr>
            <w:tcW w:w="5315" w:type="dxa"/>
          </w:tcPr>
          <w:p w14:paraId="23E54623" w14:textId="0C6A1137" w:rsidR="0093029E" w:rsidRPr="00FD1226" w:rsidRDefault="00F026E3" w:rsidP="00476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Конкурсный</w:t>
            </w:r>
            <w:r w:rsidR="009D1AD3" w:rsidRPr="00FD1226">
              <w:rPr>
                <w:rFonts w:ascii="Arial" w:hAnsi="Arial" w:cs="Arial"/>
                <w:b/>
                <w:sz w:val="22"/>
                <w:szCs w:val="22"/>
              </w:rPr>
              <w:t xml:space="preserve"> управляющий </w:t>
            </w:r>
          </w:p>
          <w:p w14:paraId="455789BA" w14:textId="042D4F10" w:rsidR="00F026E3" w:rsidRDefault="00447921" w:rsidP="00F02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ООО </w:t>
            </w:r>
            <w:r w:rsidR="00F026E3" w:rsidRPr="00F026E3">
              <w:rPr>
                <w:rFonts w:ascii="Arial" w:hAnsi="Arial" w:cs="Arial"/>
                <w:b/>
                <w:sz w:val="22"/>
                <w:szCs w:val="22"/>
              </w:rPr>
              <w:t>"</w:t>
            </w:r>
            <w:r w:rsidRPr="00447921">
              <w:rPr>
                <w:rFonts w:ascii="Arial" w:hAnsi="Arial" w:cs="Arial"/>
                <w:b/>
                <w:sz w:val="22"/>
                <w:szCs w:val="22"/>
              </w:rPr>
              <w:t>Строительная компания-2000</w:t>
            </w:r>
            <w:r w:rsidR="00F026E3" w:rsidRPr="00F026E3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  <w:p w14:paraId="2D384319" w14:textId="2567F814" w:rsidR="00F026E3" w:rsidRPr="00F026E3" w:rsidRDefault="00F026E3" w:rsidP="00F026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>Адрес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447921">
              <w:t xml:space="preserve"> </w:t>
            </w:r>
            <w:proofErr w:type="spellStart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г.Москва</w:t>
            </w:r>
            <w:proofErr w:type="spellEnd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ул.Малыгина</w:t>
            </w:r>
            <w:proofErr w:type="spellEnd"/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, д. 2, корп. 2,</w:t>
            </w:r>
            <w:r w:rsidR="00447921" w:rsidRPr="00070A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этаж/комн. 3/18</w:t>
            </w:r>
          </w:p>
          <w:p w14:paraId="2F68E0E3" w14:textId="515C3FDA" w:rsidR="00FD1226" w:rsidRDefault="00F026E3" w:rsidP="00F026E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>ОГРН</w:t>
            </w: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1057748174835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>ИНН</w:t>
            </w:r>
            <w:r w:rsidRPr="00F026E3">
              <w:rPr>
                <w:rFonts w:ascii="Arial" w:hAnsi="Arial" w:cs="Arial"/>
                <w:color w:val="000000"/>
                <w:shd w:val="clear" w:color="auto" w:fill="FFFFFF"/>
              </w:rPr>
              <w:tab/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7718559581</w:t>
            </w:r>
          </w:p>
          <w:p w14:paraId="4F8A994E" w14:textId="77777777" w:rsidR="00F026E3" w:rsidRPr="00FD1226" w:rsidRDefault="00F026E3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58828A6" w14:textId="77777777" w:rsidR="00804678" w:rsidRPr="00FD1226" w:rsidRDefault="00804678" w:rsidP="00804678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b/>
                <w:color w:val="000000"/>
                <w:shd w:val="clear" w:color="auto" w:fill="FFFFFF"/>
              </w:rPr>
              <w:t>Реквизиты для внесения задатка:</w:t>
            </w:r>
          </w:p>
          <w:p w14:paraId="0AD67D31" w14:textId="77777777" w:rsidR="00447921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Получатель -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ООО "Строительная компания-2000"</w:t>
            </w:r>
          </w:p>
          <w:p w14:paraId="288183B7" w14:textId="0DCAB177" w:rsidR="00804678" w:rsidRPr="00FD1226" w:rsidRDefault="00804678" w:rsidP="008046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ИНН: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7718559581</w:t>
            </w:r>
            <w:r w:rsidRPr="00FD1226">
              <w:rPr>
                <w:rFonts w:ascii="Arial" w:hAnsi="Arial" w:cs="Arial"/>
                <w:color w:val="000000"/>
                <w:shd w:val="clear" w:color="auto" w:fill="FFFFFF"/>
              </w:rPr>
              <w:t xml:space="preserve">, КПП: </w:t>
            </w:r>
            <w:r w:rsidR="00447921" w:rsidRPr="00447921">
              <w:rPr>
                <w:rFonts w:ascii="Arial" w:hAnsi="Arial" w:cs="Arial"/>
                <w:color w:val="000000"/>
                <w:shd w:val="clear" w:color="auto" w:fill="FFFFFF"/>
              </w:rPr>
              <w:t>771601001</w:t>
            </w:r>
          </w:p>
          <w:p w14:paraId="559E574D" w14:textId="77777777" w:rsidR="00804678" w:rsidRDefault="00447921" w:rsidP="00804678">
            <w:pPr>
              <w:tabs>
                <w:tab w:val="left" w:pos="975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7921">
              <w:rPr>
                <w:rFonts w:ascii="Arial" w:hAnsi="Arial" w:cs="Arial"/>
                <w:color w:val="000000"/>
                <w:shd w:val="clear" w:color="auto" w:fill="FFFFFF"/>
              </w:rPr>
              <w:t>р/с 40702810500770000607 в ПАО "БАНК УРАЛСИБ", г. Москва, БИК: 044525787, К./с: 30101810100000000787</w:t>
            </w:r>
          </w:p>
          <w:p w14:paraId="21A52508" w14:textId="4AB9D146" w:rsidR="00447921" w:rsidRPr="00FD1226" w:rsidRDefault="00447921" w:rsidP="00804678">
            <w:pPr>
              <w:tabs>
                <w:tab w:val="left" w:pos="97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938" w:type="dxa"/>
          </w:tcPr>
          <w:p w14:paraId="578A57E8" w14:textId="77777777" w:rsidR="00D60B33" w:rsidRPr="00FD1226" w:rsidRDefault="00D60B33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715B3B5E" w14:textId="77777777" w:rsidR="006E31B8" w:rsidRPr="00FD1226" w:rsidRDefault="006E31B8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5401680E" w14:textId="77777777" w:rsidR="006E31B8" w:rsidRPr="00FD1226" w:rsidRDefault="006E31B8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AF0F44" w:rsidRPr="00FD1226" w14:paraId="29AE50E9" w14:textId="77777777" w:rsidTr="00804678">
        <w:trPr>
          <w:trHeight w:val="301"/>
        </w:trPr>
        <w:tc>
          <w:tcPr>
            <w:tcW w:w="10253" w:type="dxa"/>
            <w:gridSpan w:val="2"/>
          </w:tcPr>
          <w:p w14:paraId="3D13F74A" w14:textId="77777777" w:rsidR="006E31B8" w:rsidRPr="00FD1226" w:rsidRDefault="006E31B8" w:rsidP="006E31B8">
            <w:pPr>
              <w:rPr>
                <w:rFonts w:ascii="Arial" w:hAnsi="Arial" w:cs="Arial"/>
                <w:i/>
                <w:sz w:val="18"/>
              </w:rPr>
            </w:pPr>
          </w:p>
          <w:p w14:paraId="4202A714" w14:textId="77777777" w:rsidR="006E31B8" w:rsidRPr="00FD1226" w:rsidRDefault="00AF0F44" w:rsidP="00804678">
            <w:pPr>
              <w:pStyle w:val="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1226">
              <w:rPr>
                <w:rFonts w:ascii="Arial" w:hAnsi="Arial" w:cs="Arial"/>
                <w:b/>
                <w:color w:val="auto"/>
                <w:sz w:val="22"/>
                <w:szCs w:val="22"/>
              </w:rPr>
              <w:t>Подписи сторон</w:t>
            </w:r>
          </w:p>
          <w:p w14:paraId="7AD071E5" w14:textId="77777777" w:rsidR="006E31B8" w:rsidRPr="00FD1226" w:rsidRDefault="006E31B8" w:rsidP="006E31B8">
            <w:pPr>
              <w:rPr>
                <w:rFonts w:ascii="Arial" w:hAnsi="Arial" w:cs="Arial"/>
                <w:sz w:val="18"/>
              </w:rPr>
            </w:pPr>
          </w:p>
        </w:tc>
      </w:tr>
      <w:tr w:rsidR="00AF0F44" w:rsidRPr="00FD1226" w14:paraId="04F489C4" w14:textId="77777777" w:rsidTr="00804678">
        <w:trPr>
          <w:trHeight w:val="301"/>
        </w:trPr>
        <w:tc>
          <w:tcPr>
            <w:tcW w:w="5315" w:type="dxa"/>
          </w:tcPr>
          <w:p w14:paraId="1F62B1B8" w14:textId="77777777" w:rsidR="00804678" w:rsidRDefault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848A6BA" w14:textId="77777777" w:rsidR="00FD1226" w:rsidRPr="00FD1226" w:rsidRDefault="00FD1226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63100F8" w14:textId="77777777" w:rsidR="00E33E1E" w:rsidRPr="00FD1226" w:rsidRDefault="00E33E1E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0FEE3F1" w14:textId="77777777" w:rsidR="00AF0F44" w:rsidRPr="00FD1226" w:rsidRDefault="00E33E1E" w:rsidP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FD1226">
              <w:rPr>
                <w:rFonts w:ascii="Arial" w:hAnsi="Arial" w:cs="Arial"/>
                <w:szCs w:val="22"/>
              </w:rPr>
              <w:t xml:space="preserve"> ___________</w:t>
            </w:r>
            <w:r w:rsidR="004472F0" w:rsidRPr="00FD1226">
              <w:rPr>
                <w:rFonts w:ascii="Arial" w:hAnsi="Arial" w:cs="Arial"/>
                <w:szCs w:val="22"/>
              </w:rPr>
              <w:t>__________</w:t>
            </w:r>
            <w:r w:rsidR="00AF0F44" w:rsidRPr="00FD1226">
              <w:rPr>
                <w:rFonts w:ascii="Arial" w:hAnsi="Arial" w:cs="Arial"/>
                <w:szCs w:val="22"/>
              </w:rPr>
              <w:t xml:space="preserve"> (</w:t>
            </w:r>
            <w:proofErr w:type="spellStart"/>
            <w:r w:rsidR="00804678" w:rsidRPr="00FD1226">
              <w:rPr>
                <w:rFonts w:ascii="Arial" w:hAnsi="Arial" w:cs="Arial"/>
                <w:szCs w:val="22"/>
              </w:rPr>
              <w:t>Василега</w:t>
            </w:r>
            <w:proofErr w:type="spellEnd"/>
            <w:r w:rsidR="00804678" w:rsidRPr="00FD1226">
              <w:rPr>
                <w:rFonts w:ascii="Arial" w:hAnsi="Arial" w:cs="Arial"/>
                <w:szCs w:val="22"/>
              </w:rPr>
              <w:t xml:space="preserve"> И.В.</w:t>
            </w:r>
            <w:r w:rsidR="00AF0F44" w:rsidRPr="00FD1226">
              <w:rPr>
                <w:rFonts w:ascii="Arial" w:hAnsi="Arial" w:cs="Arial"/>
                <w:szCs w:val="22"/>
              </w:rPr>
              <w:t>)</w:t>
            </w:r>
          </w:p>
          <w:p w14:paraId="6D7B50B7" w14:textId="77777777" w:rsidR="00804678" w:rsidRPr="00FD1226" w:rsidRDefault="00804678" w:rsidP="00804678">
            <w:pPr>
              <w:pStyle w:val="2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938" w:type="dxa"/>
          </w:tcPr>
          <w:p w14:paraId="2ED47737" w14:textId="77777777" w:rsidR="00804678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14:paraId="27EE40D7" w14:textId="77777777" w:rsidR="00FD1226" w:rsidRPr="00FD1226" w:rsidRDefault="00FD1226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14:paraId="7A3A32FF" w14:textId="77777777" w:rsidR="00E33E1E" w:rsidRPr="00FD1226" w:rsidRDefault="00E33E1E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</w:p>
          <w:p w14:paraId="25C35800" w14:textId="77777777" w:rsidR="00AF0F44" w:rsidRPr="00FD1226" w:rsidRDefault="00AF0F44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  <w:r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__________________ (</w:t>
            </w:r>
            <w:r w:rsidR="004D2FC8"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________________</w:t>
            </w:r>
            <w:r w:rsidRPr="00FD1226"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  <w:t>)</w:t>
            </w:r>
          </w:p>
          <w:p w14:paraId="5213B91D" w14:textId="77777777" w:rsidR="00804678" w:rsidRPr="00FD1226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</w:p>
          <w:p w14:paraId="59B16174" w14:textId="77777777" w:rsidR="00804678" w:rsidRPr="00FD1226" w:rsidRDefault="00804678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  <w:szCs w:val="22"/>
              </w:rPr>
            </w:pPr>
          </w:p>
        </w:tc>
      </w:tr>
    </w:tbl>
    <w:p w14:paraId="3455E9E3" w14:textId="77777777" w:rsidR="00AF0F44" w:rsidRPr="00FD1226" w:rsidRDefault="00AF0F44">
      <w:pPr>
        <w:rPr>
          <w:rFonts w:ascii="Arial" w:hAnsi="Arial" w:cs="Arial"/>
          <w:sz w:val="18"/>
        </w:rPr>
      </w:pPr>
    </w:p>
    <w:sectPr w:rsidR="00AF0F44" w:rsidRPr="00FD1226" w:rsidSect="00FD1226">
      <w:pgSz w:w="11906" w:h="16838"/>
      <w:pgMar w:top="1134" w:right="567" w:bottom="567" w:left="153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B743" w14:textId="77777777" w:rsidR="007D7A94" w:rsidRDefault="007D7A94" w:rsidP="00FD1226">
      <w:r>
        <w:separator/>
      </w:r>
    </w:p>
  </w:endnote>
  <w:endnote w:type="continuationSeparator" w:id="0">
    <w:p w14:paraId="14DAD0AA" w14:textId="77777777" w:rsidR="007D7A94" w:rsidRDefault="007D7A94" w:rsidP="00F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1BDB" w14:textId="77777777" w:rsidR="007D7A94" w:rsidRDefault="007D7A94" w:rsidP="00FD1226">
      <w:r>
        <w:separator/>
      </w:r>
    </w:p>
  </w:footnote>
  <w:footnote w:type="continuationSeparator" w:id="0">
    <w:p w14:paraId="1CF17C40" w14:textId="77777777" w:rsidR="007D7A94" w:rsidRDefault="007D7A94" w:rsidP="00F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4"/>
    <w:rsid w:val="00070A33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3D1181"/>
    <w:rsid w:val="004472F0"/>
    <w:rsid w:val="00447921"/>
    <w:rsid w:val="00476DEE"/>
    <w:rsid w:val="0047755C"/>
    <w:rsid w:val="004A44C0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6C1657"/>
    <w:rsid w:val="006E31B8"/>
    <w:rsid w:val="00722DFF"/>
    <w:rsid w:val="007325AA"/>
    <w:rsid w:val="00741538"/>
    <w:rsid w:val="00762820"/>
    <w:rsid w:val="007751D9"/>
    <w:rsid w:val="007D3CF3"/>
    <w:rsid w:val="007D7A94"/>
    <w:rsid w:val="007E55AE"/>
    <w:rsid w:val="007F3CAB"/>
    <w:rsid w:val="00804678"/>
    <w:rsid w:val="008634E3"/>
    <w:rsid w:val="00866A22"/>
    <w:rsid w:val="008B56E1"/>
    <w:rsid w:val="00913638"/>
    <w:rsid w:val="0093029E"/>
    <w:rsid w:val="00970DD1"/>
    <w:rsid w:val="009C72F4"/>
    <w:rsid w:val="009D1AD3"/>
    <w:rsid w:val="009D5B9E"/>
    <w:rsid w:val="009F4BA0"/>
    <w:rsid w:val="00A0650F"/>
    <w:rsid w:val="00A50C9D"/>
    <w:rsid w:val="00A66C96"/>
    <w:rsid w:val="00AE0A72"/>
    <w:rsid w:val="00AF0F44"/>
    <w:rsid w:val="00B07540"/>
    <w:rsid w:val="00B530B0"/>
    <w:rsid w:val="00B83B28"/>
    <w:rsid w:val="00BC00AF"/>
    <w:rsid w:val="00C007FC"/>
    <w:rsid w:val="00C10BDC"/>
    <w:rsid w:val="00C115C8"/>
    <w:rsid w:val="00C87295"/>
    <w:rsid w:val="00CF33F4"/>
    <w:rsid w:val="00D45AE2"/>
    <w:rsid w:val="00D60B33"/>
    <w:rsid w:val="00D727DF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65ABC"/>
    <w:rsid w:val="00E73793"/>
    <w:rsid w:val="00EA7962"/>
    <w:rsid w:val="00EE177B"/>
    <w:rsid w:val="00F021A8"/>
    <w:rsid w:val="00F026E3"/>
    <w:rsid w:val="00FC51B7"/>
    <w:rsid w:val="00FD122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59C6"/>
  <w15:docId w15:val="{F3AB9292-16C1-4428-924A-A60D35C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paragraph" w:styleId="a9">
    <w:name w:val="footer"/>
    <w:basedOn w:val="a"/>
    <w:link w:val="aa"/>
    <w:unhideWhenUsed/>
    <w:rsid w:val="00FD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12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3</cp:revision>
  <cp:lastPrinted>2011-06-30T07:21:00Z</cp:lastPrinted>
  <dcterms:created xsi:type="dcterms:W3CDTF">2023-12-08T07:05:00Z</dcterms:created>
  <dcterms:modified xsi:type="dcterms:W3CDTF">2024-04-27T07:33:00Z</dcterms:modified>
</cp:coreProperties>
</file>