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21664" w14:textId="5E57B106" w:rsidR="00F62EA2" w:rsidRPr="00A01BDD" w:rsidRDefault="00102EF2" w:rsidP="00C04E71">
      <w:pPr>
        <w:pStyle w:val="a3"/>
        <w:rPr>
          <w:rFonts w:ascii="Times New Roman" w:hAnsi="Times New Roman" w:cs="Times New Roman"/>
          <w:sz w:val="20"/>
          <w:szCs w:val="20"/>
        </w:rPr>
      </w:pPr>
      <w:r w:rsidRPr="00A01BDD">
        <w:rPr>
          <w:rFonts w:ascii="Times New Roman" w:hAnsi="Times New Roman" w:cs="Times New Roman"/>
          <w:sz w:val="20"/>
          <w:szCs w:val="20"/>
        </w:rPr>
        <w:t>ДОГОВОР</w:t>
      </w:r>
      <w:r w:rsidRPr="00A01BDD">
        <w:rPr>
          <w:rFonts w:ascii="Times New Roman" w:hAnsi="Times New Roman" w:cs="Times New Roman"/>
          <w:sz w:val="20"/>
          <w:szCs w:val="20"/>
        </w:rPr>
        <w:br/>
        <w:t>о задатке в счет обеспечения оплаты имущества, приобретаемого на торгах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г. Нижний Новгород                                                                                                   «__» __________ 202</w:t>
      </w:r>
      <w:r w:rsidR="00F62EA2" w:rsidRPr="00A01BDD">
        <w:rPr>
          <w:rFonts w:ascii="Times New Roman" w:hAnsi="Times New Roman" w:cs="Times New Roman"/>
          <w:sz w:val="20"/>
          <w:szCs w:val="20"/>
        </w:rPr>
        <w:t>_</w:t>
      </w:r>
      <w:r w:rsidRPr="00A01BDD">
        <w:rPr>
          <w:rFonts w:ascii="Times New Roman" w:hAnsi="Times New Roman" w:cs="Times New Roman"/>
          <w:sz w:val="20"/>
          <w:szCs w:val="20"/>
        </w:rPr>
        <w:t xml:space="preserve"> года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="00C50C82">
        <w:rPr>
          <w:rFonts w:ascii="Times New Roman" w:hAnsi="Times New Roman" w:cs="Times New Roman"/>
          <w:sz w:val="20"/>
          <w:szCs w:val="20"/>
        </w:rPr>
        <w:t>ООО «Термина</w:t>
      </w:r>
      <w:r w:rsidR="00C97B61">
        <w:rPr>
          <w:rFonts w:ascii="Times New Roman" w:hAnsi="Times New Roman" w:cs="Times New Roman"/>
          <w:sz w:val="20"/>
          <w:szCs w:val="20"/>
        </w:rPr>
        <w:t>л</w:t>
      </w:r>
      <w:r w:rsidR="00C50C82">
        <w:rPr>
          <w:rFonts w:ascii="Times New Roman" w:hAnsi="Times New Roman" w:cs="Times New Roman"/>
          <w:sz w:val="20"/>
          <w:szCs w:val="20"/>
        </w:rPr>
        <w:t>»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, в лице </w:t>
      </w:r>
      <w:r w:rsidR="00C50C82">
        <w:rPr>
          <w:rFonts w:ascii="Times New Roman" w:hAnsi="Times New Roman" w:cs="Times New Roman"/>
          <w:sz w:val="20"/>
          <w:szCs w:val="20"/>
        </w:rPr>
        <w:t>конкурсного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 управляющего Попова Олега Юрьевича, действующего на основании Решения Арбитражного суда Нижегородской области от </w:t>
      </w:r>
      <w:r w:rsidR="00C50C82">
        <w:rPr>
          <w:rFonts w:ascii="Times New Roman" w:hAnsi="Times New Roman" w:cs="Times New Roman"/>
          <w:sz w:val="20"/>
          <w:szCs w:val="20"/>
        </w:rPr>
        <w:t>03</w:t>
      </w:r>
      <w:r w:rsidR="00A01BDD" w:rsidRPr="00A01BDD">
        <w:rPr>
          <w:rFonts w:ascii="Times New Roman" w:hAnsi="Times New Roman" w:cs="Times New Roman"/>
          <w:sz w:val="20"/>
          <w:szCs w:val="20"/>
        </w:rPr>
        <w:t>.06.2020 года по делу № А43-</w:t>
      </w:r>
      <w:r w:rsidR="00C50C82">
        <w:rPr>
          <w:rFonts w:ascii="Times New Roman" w:hAnsi="Times New Roman" w:cs="Times New Roman"/>
          <w:sz w:val="20"/>
          <w:szCs w:val="20"/>
        </w:rPr>
        <w:t>6815</w:t>
      </w:r>
      <w:r w:rsidR="00A01BDD" w:rsidRPr="00A01BDD">
        <w:rPr>
          <w:rFonts w:ascii="Times New Roman" w:hAnsi="Times New Roman" w:cs="Times New Roman"/>
          <w:sz w:val="20"/>
          <w:szCs w:val="20"/>
        </w:rPr>
        <w:t>/20</w:t>
      </w:r>
      <w:r w:rsidR="00C50C82">
        <w:rPr>
          <w:rFonts w:ascii="Times New Roman" w:hAnsi="Times New Roman" w:cs="Times New Roman"/>
          <w:sz w:val="20"/>
          <w:szCs w:val="20"/>
        </w:rPr>
        <w:t>20</w:t>
      </w:r>
      <w:r w:rsidR="00A01BDD" w:rsidRPr="00A01BDD">
        <w:rPr>
          <w:rFonts w:ascii="Times New Roman" w:hAnsi="Times New Roman" w:cs="Times New Roman"/>
          <w:sz w:val="20"/>
          <w:szCs w:val="20"/>
        </w:rPr>
        <w:t xml:space="preserve"> </w:t>
      </w:r>
      <w:r w:rsidRPr="00A01BDD">
        <w:rPr>
          <w:rFonts w:ascii="Times New Roman" w:hAnsi="Times New Roman" w:cs="Times New Roman"/>
          <w:sz w:val="20"/>
          <w:szCs w:val="20"/>
        </w:rPr>
        <w:t>, с одной стороны, и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________________________________________________________________________, именуем__ в дальнейшем «Заявитель», в лице ___________________________________, </w:t>
      </w:r>
      <w:proofErr w:type="spellStart"/>
      <w:r w:rsidRPr="00A01BDD">
        <w:rPr>
          <w:rFonts w:ascii="Times New Roman" w:hAnsi="Times New Roman" w:cs="Times New Roman"/>
          <w:sz w:val="20"/>
          <w:szCs w:val="20"/>
        </w:rPr>
        <w:t>действующ</w:t>
      </w:r>
      <w:proofErr w:type="spellEnd"/>
      <w:r w:rsidRPr="00A01BDD">
        <w:rPr>
          <w:rFonts w:ascii="Times New Roman" w:hAnsi="Times New Roman" w:cs="Times New Roman"/>
          <w:sz w:val="20"/>
          <w:szCs w:val="20"/>
        </w:rPr>
        <w:t>__ на основании ________________________ с другой стороны, заключили настоящий договор о нижеследующем: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1. ПРЕДМЕТ ДОГОВОРА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1.1. </w:t>
      </w:r>
      <w:r w:rsidR="00C04E71" w:rsidRPr="00C04E71">
        <w:rPr>
          <w:rFonts w:ascii="Times New Roman" w:hAnsi="Times New Roman" w:cs="Times New Roman"/>
          <w:sz w:val="20"/>
          <w:szCs w:val="20"/>
        </w:rPr>
        <w:t>Для участия в торгах задаток перечисляется на специальный счет ООО «Терминал» (ИНН 5260072870, КПП 524601001), счет № 40702810929050010226, ФИЛИАЛ НИЖЕГОРОДСКИЙ АО АЛЬФА-БАНК, к/счет 30101810200000000824, БИК 042202824. Назначение платежа при внесении задатка: Задаток для участия в торгах (код торгов). Задаток должен быть перечислен не позднее даты окончания приема заявок на участие в торгах.</w:t>
      </w:r>
      <w:r w:rsidR="00504CAA" w:rsidRPr="00504CAA">
        <w:rPr>
          <w:rFonts w:ascii="Times New Roman" w:hAnsi="Times New Roman" w:cs="Times New Roman"/>
          <w:sz w:val="20"/>
          <w:szCs w:val="20"/>
        </w:rPr>
        <w:t xml:space="preserve"> </w:t>
      </w:r>
      <w:r w:rsidRPr="00A01BDD">
        <w:rPr>
          <w:rFonts w:ascii="Times New Roman" w:hAnsi="Times New Roman" w:cs="Times New Roman"/>
          <w:sz w:val="20"/>
          <w:szCs w:val="20"/>
        </w:rPr>
        <w:t xml:space="preserve">задаток в размере </w:t>
      </w:r>
      <w:r w:rsidR="003A0188">
        <w:rPr>
          <w:rFonts w:ascii="Tahoma" w:hAnsi="Tahoma" w:cs="Tahoma"/>
          <w:color w:val="000000"/>
          <w:sz w:val="18"/>
          <w:szCs w:val="18"/>
          <w:shd w:val="clear" w:color="auto" w:fill="C6C8C6"/>
        </w:rPr>
        <w:t>66498489.56</w:t>
      </w:r>
      <w:r w:rsidR="003A0188">
        <w:rPr>
          <w:rFonts w:ascii="Tahoma" w:hAnsi="Tahoma" w:cs="Tahoma"/>
          <w:color w:val="000000"/>
          <w:sz w:val="18"/>
          <w:szCs w:val="18"/>
          <w:shd w:val="clear" w:color="auto" w:fill="C6C8C6"/>
        </w:rPr>
        <w:t xml:space="preserve"> </w:t>
      </w:r>
      <w:r w:rsidR="00C04E71" w:rsidRPr="00C04E71">
        <w:rPr>
          <w:rFonts w:ascii="Times New Roman" w:hAnsi="Times New Roman" w:cs="Times New Roman"/>
          <w:sz w:val="20"/>
          <w:szCs w:val="20"/>
        </w:rPr>
        <w:t>руб.</w:t>
      </w:r>
      <w:r w:rsidRPr="00A01BDD">
        <w:rPr>
          <w:rFonts w:ascii="Times New Roman" w:hAnsi="Times New Roman" w:cs="Times New Roman"/>
          <w:sz w:val="20"/>
          <w:szCs w:val="20"/>
        </w:rPr>
        <w:t xml:space="preserve"> в счет обеспечения оплаты на проводимых торгах следующего имущества:</w:t>
      </w:r>
      <w:r w:rsidR="00C04E71">
        <w:rPr>
          <w:rFonts w:ascii="Times New Roman" w:hAnsi="Times New Roman" w:cs="Times New Roman"/>
          <w:sz w:val="20"/>
          <w:szCs w:val="20"/>
        </w:rPr>
        <w:t xml:space="preserve"> </w:t>
      </w:r>
      <w:r w:rsidR="00C04E71" w:rsidRPr="00C04E71">
        <w:rPr>
          <w:rFonts w:ascii="Times New Roman" w:hAnsi="Times New Roman" w:cs="Times New Roman"/>
          <w:sz w:val="20"/>
          <w:szCs w:val="20"/>
        </w:rPr>
        <w:t xml:space="preserve">Права требования ООО «Терминал» к </w:t>
      </w:r>
      <w:proofErr w:type="spellStart"/>
      <w:r w:rsidR="00C04E71" w:rsidRPr="00C04E71">
        <w:rPr>
          <w:rFonts w:ascii="Times New Roman" w:hAnsi="Times New Roman" w:cs="Times New Roman"/>
          <w:sz w:val="20"/>
          <w:szCs w:val="20"/>
        </w:rPr>
        <w:t>Чурсинову</w:t>
      </w:r>
      <w:proofErr w:type="spellEnd"/>
      <w:r w:rsidR="00C04E71" w:rsidRPr="00C04E71">
        <w:rPr>
          <w:rFonts w:ascii="Times New Roman" w:hAnsi="Times New Roman" w:cs="Times New Roman"/>
          <w:sz w:val="20"/>
          <w:szCs w:val="20"/>
        </w:rPr>
        <w:t xml:space="preserve"> Алексею Борисовичу ИНН 531002159383 в размере 41 132 186,15 руб., начальная продажная цена 41 132 186,15 руб., к Осокиной Раисе Андреевне ИНН 526104560861 в размере 314 536 959,99 руб., начальная продажная цена 314 536 959,99 руб., к ООО Кондакову Игорю Александровичу ИНН 526201248513 в размере 753 906,95 руб., начальная продажная цена 753 906,95 руб., к ООО Канину Сергею Вячеславовичу ИНН 532105446141 в размере 11 406 000,00 руб., начальная продажная цена 11 406 000,00 руб., к ООО </w:t>
      </w:r>
      <w:proofErr w:type="spellStart"/>
      <w:r w:rsidR="00C04E71" w:rsidRPr="00C04E71">
        <w:rPr>
          <w:rFonts w:ascii="Times New Roman" w:hAnsi="Times New Roman" w:cs="Times New Roman"/>
          <w:sz w:val="20"/>
          <w:szCs w:val="20"/>
        </w:rPr>
        <w:t>Трансэкспресс</w:t>
      </w:r>
      <w:proofErr w:type="spellEnd"/>
      <w:r w:rsidR="00C04E71" w:rsidRPr="00C04E71">
        <w:rPr>
          <w:rFonts w:ascii="Times New Roman" w:hAnsi="Times New Roman" w:cs="Times New Roman"/>
          <w:sz w:val="20"/>
          <w:szCs w:val="20"/>
        </w:rPr>
        <w:t xml:space="preserve"> ИНН 5250069910 в размере 1 607 000,00 руб., начальная продажная цена 1 607 000,00 руб.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Лот № </w:t>
      </w:r>
      <w:r w:rsidR="00C04E71">
        <w:rPr>
          <w:rFonts w:ascii="Times New Roman" w:hAnsi="Times New Roman" w:cs="Times New Roman"/>
          <w:sz w:val="20"/>
          <w:szCs w:val="20"/>
        </w:rPr>
        <w:t>1</w:t>
      </w:r>
      <w:r w:rsidR="00C50C82">
        <w:rPr>
          <w:rFonts w:ascii="Times New Roman" w:hAnsi="Times New Roman" w:cs="Times New Roman"/>
          <w:sz w:val="20"/>
          <w:szCs w:val="20"/>
        </w:rPr>
        <w:t>.</w:t>
      </w:r>
    </w:p>
    <w:p w14:paraId="3F471DBB" w14:textId="04046F3F" w:rsidR="00102EF2" w:rsidRPr="00A01BDD" w:rsidRDefault="00102EF2" w:rsidP="00A01BDD">
      <w:pPr>
        <w:pStyle w:val="a3"/>
        <w:rPr>
          <w:rFonts w:ascii="Times New Roman" w:hAnsi="Times New Roman" w:cs="Times New Roman"/>
          <w:sz w:val="20"/>
          <w:szCs w:val="20"/>
        </w:rPr>
      </w:pPr>
      <w:r w:rsidRPr="00A01BDD">
        <w:rPr>
          <w:rFonts w:ascii="Times New Roman" w:hAnsi="Times New Roman" w:cs="Times New Roman"/>
          <w:sz w:val="20"/>
          <w:szCs w:val="20"/>
        </w:rPr>
        <w:t xml:space="preserve">1.2. Начальная продажная цена Лота № </w:t>
      </w:r>
      <w:r w:rsidR="00C04E71">
        <w:rPr>
          <w:rFonts w:ascii="Times New Roman" w:hAnsi="Times New Roman" w:cs="Times New Roman"/>
          <w:sz w:val="20"/>
          <w:szCs w:val="20"/>
        </w:rPr>
        <w:t>1</w:t>
      </w:r>
      <w:r w:rsidRPr="00A01BDD">
        <w:rPr>
          <w:rFonts w:ascii="Times New Roman" w:hAnsi="Times New Roman" w:cs="Times New Roman"/>
          <w:sz w:val="20"/>
          <w:szCs w:val="20"/>
        </w:rPr>
        <w:t xml:space="preserve"> составляет </w:t>
      </w:r>
      <w:r w:rsidR="003A0188">
        <w:rPr>
          <w:rFonts w:ascii="Tahoma" w:hAnsi="Tahoma" w:cs="Tahoma"/>
          <w:color w:val="000000"/>
          <w:sz w:val="18"/>
          <w:szCs w:val="18"/>
          <w:shd w:val="clear" w:color="auto" w:fill="C6C8C6"/>
        </w:rPr>
        <w:t>332492447.78</w:t>
      </w:r>
      <w:r w:rsidR="003A0188">
        <w:rPr>
          <w:rFonts w:ascii="Tahoma" w:hAnsi="Tahoma" w:cs="Tahoma"/>
          <w:color w:val="000000"/>
          <w:sz w:val="18"/>
          <w:szCs w:val="18"/>
          <w:shd w:val="clear" w:color="auto" w:fill="C6C8C6"/>
        </w:rPr>
        <w:t xml:space="preserve"> </w:t>
      </w:r>
      <w:r w:rsidRPr="00A01BDD">
        <w:rPr>
          <w:rFonts w:ascii="Times New Roman" w:hAnsi="Times New Roman" w:cs="Times New Roman"/>
          <w:sz w:val="20"/>
          <w:szCs w:val="20"/>
        </w:rPr>
        <w:t xml:space="preserve">руб. НДС не облагается на основании </w:t>
      </w:r>
      <w:proofErr w:type="spellStart"/>
      <w:r w:rsidRPr="00A01BDD">
        <w:rPr>
          <w:rFonts w:ascii="Times New Roman" w:hAnsi="Times New Roman" w:cs="Times New Roman"/>
          <w:sz w:val="20"/>
          <w:szCs w:val="20"/>
        </w:rPr>
        <w:t>пп</w:t>
      </w:r>
      <w:proofErr w:type="spellEnd"/>
      <w:r w:rsidRPr="00A01BDD">
        <w:rPr>
          <w:rFonts w:ascii="Times New Roman" w:hAnsi="Times New Roman" w:cs="Times New Roman"/>
          <w:sz w:val="20"/>
          <w:szCs w:val="20"/>
        </w:rPr>
        <w:t>. 15. п. 2. ст. 146 НК РФ) рублей.</w:t>
      </w:r>
      <w:r w:rsidRPr="00A01BDD">
        <w:rPr>
          <w:rFonts w:ascii="Times New Roman" w:hAnsi="Times New Roman" w:cs="Times New Roman"/>
          <w:sz w:val="20"/>
          <w:szCs w:val="20"/>
        </w:rPr>
        <w:br/>
        <w:t>2. ОБЯЗАННОСТИ СТОРОН</w:t>
      </w:r>
      <w:r w:rsidRPr="00A01BDD">
        <w:rPr>
          <w:rFonts w:ascii="Times New Roman" w:hAnsi="Times New Roman" w:cs="Times New Roman"/>
          <w:sz w:val="20"/>
          <w:szCs w:val="20"/>
        </w:rPr>
        <w:br/>
        <w:t>2.1. Заявитель обязан:</w:t>
      </w:r>
      <w:r w:rsidRPr="00A01BDD">
        <w:rPr>
          <w:rFonts w:ascii="Times New Roman" w:hAnsi="Times New Roman" w:cs="Times New Roman"/>
          <w:sz w:val="20"/>
          <w:szCs w:val="20"/>
        </w:rPr>
        <w:br/>
        <w:t>2.1.1. Обеспечить поступление указанных в п. 1.1. настоящего Договора денежных средств на специальный счет оператора торгов не позднее времени окончания приема заявок.</w:t>
      </w:r>
      <w:r w:rsidRPr="00A01BDD">
        <w:rPr>
          <w:rFonts w:ascii="Times New Roman" w:hAnsi="Times New Roman" w:cs="Times New Roman"/>
          <w:sz w:val="20"/>
          <w:szCs w:val="20"/>
        </w:rPr>
        <w:br/>
        <w:t xml:space="preserve">2.1.2. В случае признания победителем торгов в срок не позднее 10 (Десяти) дней с даты подведения итогов торгов заключить с </w:t>
      </w:r>
      <w:r w:rsidR="00C50C82">
        <w:rPr>
          <w:rFonts w:ascii="Times New Roman" w:hAnsi="Times New Roman" w:cs="Times New Roman"/>
          <w:sz w:val="20"/>
          <w:szCs w:val="20"/>
        </w:rPr>
        <w:t>ООО «Терминал»</w:t>
      </w:r>
      <w:r w:rsidRPr="00A01BDD">
        <w:rPr>
          <w:rFonts w:ascii="Times New Roman" w:hAnsi="Times New Roman" w:cs="Times New Roman"/>
          <w:sz w:val="20"/>
          <w:szCs w:val="20"/>
        </w:rPr>
        <w:t xml:space="preserve"> договор купли-продажи, при этом перечисленный задаток засчитывается в счет оплаты по договору.</w:t>
      </w:r>
      <w:r w:rsidRPr="00A01BDD">
        <w:rPr>
          <w:rFonts w:ascii="Times New Roman" w:hAnsi="Times New Roman" w:cs="Times New Roman"/>
          <w:sz w:val="20"/>
          <w:szCs w:val="20"/>
        </w:rPr>
        <w:br/>
        <w:t>При отказе Заявителя от подписания в установленный срок договора уступки права требования (цессии) либо оплаты имущества задаток ему не возвращается.</w:t>
      </w:r>
      <w:r w:rsidRPr="00A01BDD">
        <w:rPr>
          <w:rFonts w:ascii="Times New Roman" w:hAnsi="Times New Roman" w:cs="Times New Roman"/>
          <w:sz w:val="20"/>
          <w:szCs w:val="20"/>
        </w:rPr>
        <w:br/>
        <w:t>2.2. Оператор торгов обязан:</w:t>
      </w:r>
      <w:r w:rsidRPr="00A01BDD">
        <w:rPr>
          <w:rFonts w:ascii="Times New Roman" w:hAnsi="Times New Roman" w:cs="Times New Roman"/>
          <w:sz w:val="20"/>
          <w:szCs w:val="20"/>
        </w:rPr>
        <w:br/>
        <w:t>2.2.1. В случае отзыва Заявителем поданной заявки вернуть задаток в срок не позднее 5 (Пяти) рабочих дней с даты поступления уведомления об отзыве заявки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2.2.2. В случае снятия предмета с торгов вернуть задаток на счет, указанный Заявителем, в срок не позднее 5 (Пяти) рабочих дней с даты принятия решения об отмене торгов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2.2.3. В случае принятия решения об отказе в допуске Заявителя к участию в торгах вернуть задаток в срок не позднее 5 (Пяти) рабочих дней с даты принятия такого решения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2.2.4. В случае непризнания Заявителя победителем торгов вернуть задаток в срок не позднее 5 (Пяти) рабочих дней с даты утверждения (опубликования) Протокола о результатах проведения торгов на счет, указанный Заявителем.</w:t>
      </w:r>
      <w:r w:rsidRPr="00A01BDD">
        <w:rPr>
          <w:rFonts w:ascii="Times New Roman" w:hAnsi="Times New Roman" w:cs="Times New Roman"/>
          <w:sz w:val="20"/>
          <w:szCs w:val="20"/>
        </w:rPr>
        <w:br/>
        <w:t>3. СРОК ДЕЙСТВИЯ ДОГОВОРА</w:t>
      </w:r>
      <w:r w:rsidRPr="00A01BDD">
        <w:rPr>
          <w:rFonts w:ascii="Times New Roman" w:hAnsi="Times New Roman" w:cs="Times New Roman"/>
          <w:sz w:val="20"/>
          <w:szCs w:val="20"/>
        </w:rPr>
        <w:br/>
        <w:t>3.1. Настоящий Договор вступает в силу со дня его подписания сторонами.</w:t>
      </w:r>
      <w:r w:rsidRPr="00A01BDD">
        <w:rPr>
          <w:rFonts w:ascii="Times New Roman" w:hAnsi="Times New Roman" w:cs="Times New Roman"/>
          <w:sz w:val="20"/>
          <w:szCs w:val="20"/>
        </w:rPr>
        <w:br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  <w:r w:rsidRPr="00A01BDD">
        <w:rPr>
          <w:rFonts w:ascii="Times New Roman" w:hAnsi="Times New Roman" w:cs="Times New Roman"/>
          <w:sz w:val="20"/>
          <w:szCs w:val="20"/>
        </w:rPr>
        <w:br/>
        <w:t>4. ЗАКЛЮЧИТЕЛЬНЫЕ ПОЛОЖЕНИЯ</w:t>
      </w:r>
      <w:r w:rsidRPr="00A01BDD">
        <w:rPr>
          <w:rFonts w:ascii="Times New Roman" w:hAnsi="Times New Roman" w:cs="Times New Roman"/>
          <w:sz w:val="20"/>
          <w:szCs w:val="20"/>
        </w:rPr>
        <w:br/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5. АДРЕСА И РЕКВИЗИТЫ СТОРОН</w:t>
      </w:r>
      <w:r w:rsidRPr="00A01BDD">
        <w:rPr>
          <w:rFonts w:ascii="Times New Roman" w:hAnsi="Times New Roman" w:cs="Times New Roman"/>
          <w:sz w:val="20"/>
          <w:szCs w:val="20"/>
        </w:rPr>
        <w:br/>
      </w:r>
      <w:r w:rsidRPr="00A01BDD">
        <w:rPr>
          <w:rFonts w:ascii="Times New Roman" w:hAnsi="Times New Roman" w:cs="Times New Roman"/>
          <w:sz w:val="20"/>
          <w:szCs w:val="20"/>
        </w:rPr>
        <w:br/>
        <w:t>Организатор торгов:</w:t>
      </w:r>
    </w:p>
    <w:p w14:paraId="5208F477" w14:textId="710ED497" w:rsidR="00A01BDD" w:rsidRPr="00A01BDD" w:rsidRDefault="00C50C82" w:rsidP="00A01BDD">
      <w:pPr>
        <w:rPr>
          <w:sz w:val="20"/>
          <w:szCs w:val="20"/>
        </w:rPr>
      </w:pPr>
      <w:r>
        <w:rPr>
          <w:sz w:val="20"/>
          <w:szCs w:val="20"/>
        </w:rPr>
        <w:t>Конкурсный управляющий ООО Терминал</w:t>
      </w:r>
    </w:p>
    <w:p w14:paraId="3581260E" w14:textId="0F9B49B5" w:rsidR="00A01BDD" w:rsidRPr="00A01BDD" w:rsidRDefault="00A01BDD" w:rsidP="00A01BDD">
      <w:pPr>
        <w:rPr>
          <w:sz w:val="20"/>
          <w:szCs w:val="20"/>
        </w:rPr>
      </w:pPr>
      <w:r w:rsidRPr="00A01BDD">
        <w:rPr>
          <w:sz w:val="20"/>
          <w:szCs w:val="20"/>
        </w:rPr>
        <w:t>Попов О.Ю.</w:t>
      </w:r>
    </w:p>
    <w:sectPr w:rsidR="00A01BDD" w:rsidRPr="00A01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0BC"/>
    <w:rsid w:val="00102EF2"/>
    <w:rsid w:val="003A0188"/>
    <w:rsid w:val="00504CAA"/>
    <w:rsid w:val="00776A54"/>
    <w:rsid w:val="00A01BDD"/>
    <w:rsid w:val="00C04E71"/>
    <w:rsid w:val="00C50C82"/>
    <w:rsid w:val="00C7089F"/>
    <w:rsid w:val="00C97B61"/>
    <w:rsid w:val="00CD73BB"/>
    <w:rsid w:val="00D8574B"/>
    <w:rsid w:val="00E760BC"/>
    <w:rsid w:val="00F6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7706"/>
  <w15:chartTrackingRefBased/>
  <w15:docId w15:val="{F83A20E3-5FC6-4A37-A808-321BAC4C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EF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102EF2"/>
  </w:style>
  <w:style w:type="paragraph" w:styleId="a3">
    <w:name w:val="No Spacing"/>
    <w:uiPriority w:val="1"/>
    <w:qFormat/>
    <w:rsid w:val="00102EF2"/>
    <w:pPr>
      <w:spacing w:after="0" w:line="240" w:lineRule="auto"/>
    </w:pPr>
    <w:rPr>
      <w:rFonts w:eastAsiaTheme="minorEastAsia"/>
      <w:lang w:eastAsia="ru-RU"/>
    </w:rPr>
  </w:style>
  <w:style w:type="paragraph" w:styleId="3">
    <w:name w:val="Body Text 3"/>
    <w:basedOn w:val="a"/>
    <w:link w:val="30"/>
    <w:rsid w:val="00102EF2"/>
    <w:pPr>
      <w:spacing w:after="120" w:line="360" w:lineRule="auto"/>
      <w:jc w:val="both"/>
    </w:pPr>
    <w:rPr>
      <w:rFonts w:ascii="Pragmatica" w:eastAsia="Times New Roman" w:hAnsi="Pragmatica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102EF2"/>
    <w:rPr>
      <w:rFonts w:ascii="Pragmatica" w:eastAsia="Times New Roman" w:hAnsi="Pragmatic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 Попов</cp:lastModifiedBy>
  <cp:revision>3</cp:revision>
  <dcterms:created xsi:type="dcterms:W3CDTF">2024-02-15T08:02:00Z</dcterms:created>
  <dcterms:modified xsi:type="dcterms:W3CDTF">2024-04-05T11:37:00Z</dcterms:modified>
</cp:coreProperties>
</file>