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8A" w:rsidRPr="0093099F" w:rsidRDefault="007D5C8A" w:rsidP="004F7444">
      <w:pPr>
        <w:pStyle w:val="10"/>
        <w:shd w:val="clear" w:color="auto" w:fill="auto"/>
        <w:spacing w:after="0" w:line="240" w:lineRule="auto"/>
        <w:rPr>
          <w:color w:val="000000" w:themeColor="text1"/>
          <w:sz w:val="22"/>
          <w:szCs w:val="22"/>
        </w:rPr>
      </w:pPr>
      <w:bookmarkStart w:id="0" w:name="bookmark1"/>
      <w:bookmarkStart w:id="1" w:name="bookmark0"/>
      <w:r w:rsidRPr="0093099F">
        <w:rPr>
          <w:color w:val="000000" w:themeColor="text1"/>
          <w:sz w:val="22"/>
          <w:szCs w:val="22"/>
        </w:rPr>
        <w:t>ПРОЕКТ</w:t>
      </w:r>
      <w:bookmarkEnd w:id="0"/>
    </w:p>
    <w:p w:rsidR="00DF4FEA" w:rsidRPr="0093099F" w:rsidRDefault="00946399" w:rsidP="004F7444">
      <w:pPr>
        <w:pStyle w:val="20"/>
        <w:shd w:val="clear" w:color="auto" w:fill="auto"/>
        <w:spacing w:before="0" w:after="0" w:line="240" w:lineRule="auto"/>
        <w:rPr>
          <w:b w:val="0"/>
          <w:color w:val="000000" w:themeColor="text1"/>
        </w:rPr>
      </w:pPr>
      <w:r w:rsidRPr="0093099F">
        <w:rPr>
          <w:b w:val="0"/>
          <w:color w:val="000000" w:themeColor="text1"/>
        </w:rPr>
        <w:t>ДОГОВОР ЗАДАТКА</w:t>
      </w:r>
      <w:bookmarkEnd w:id="1"/>
    </w:p>
    <w:p w:rsidR="005A4088" w:rsidRPr="0093099F" w:rsidRDefault="005A4088" w:rsidP="004F7444">
      <w:pPr>
        <w:pStyle w:val="22"/>
        <w:shd w:val="clear" w:color="auto" w:fill="auto"/>
        <w:tabs>
          <w:tab w:val="left" w:pos="6605"/>
          <w:tab w:val="left" w:leader="underscore" w:pos="7087"/>
          <w:tab w:val="left" w:leader="underscore" w:pos="8890"/>
        </w:tabs>
        <w:spacing w:before="0" w:after="0" w:line="240" w:lineRule="auto"/>
        <w:ind w:left="1080"/>
        <w:rPr>
          <w:color w:val="000000" w:themeColor="text1"/>
        </w:rPr>
      </w:pPr>
    </w:p>
    <w:p w:rsidR="00DF4FEA" w:rsidRPr="0093099F" w:rsidRDefault="00946399" w:rsidP="004F7444">
      <w:pPr>
        <w:pStyle w:val="22"/>
        <w:shd w:val="clear" w:color="auto" w:fill="auto"/>
        <w:spacing w:before="0" w:after="0" w:line="240" w:lineRule="auto"/>
        <w:rPr>
          <w:color w:val="000000" w:themeColor="text1"/>
        </w:rPr>
      </w:pPr>
      <w:r w:rsidRPr="0093099F">
        <w:rPr>
          <w:color w:val="000000" w:themeColor="text1"/>
        </w:rPr>
        <w:t>г</w:t>
      </w:r>
      <w:proofErr w:type="gramStart"/>
      <w:r w:rsidRPr="0093099F">
        <w:rPr>
          <w:color w:val="000000" w:themeColor="text1"/>
        </w:rPr>
        <w:t>.Я</w:t>
      </w:r>
      <w:proofErr w:type="gramEnd"/>
      <w:r w:rsidRPr="0093099F">
        <w:rPr>
          <w:color w:val="000000" w:themeColor="text1"/>
        </w:rPr>
        <w:t>рославль</w:t>
      </w:r>
      <w:r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Pr="0093099F">
        <w:rPr>
          <w:color w:val="000000" w:themeColor="text1"/>
        </w:rPr>
        <w:t>«</w:t>
      </w:r>
      <w:r w:rsidR="007D5C8A" w:rsidRPr="0093099F">
        <w:rPr>
          <w:color w:val="000000" w:themeColor="text1"/>
        </w:rPr>
        <w:t>___</w:t>
      </w:r>
      <w:r w:rsidRPr="0093099F">
        <w:rPr>
          <w:color w:val="000000" w:themeColor="text1"/>
        </w:rPr>
        <w:t>»</w:t>
      </w:r>
      <w:r w:rsidR="007D5C8A" w:rsidRPr="0093099F">
        <w:rPr>
          <w:color w:val="000000" w:themeColor="text1"/>
        </w:rPr>
        <w:t>_______</w:t>
      </w:r>
      <w:r w:rsidRPr="0093099F">
        <w:rPr>
          <w:color w:val="000000" w:themeColor="text1"/>
        </w:rPr>
        <w:tab/>
        <w:t>20</w:t>
      </w:r>
      <w:r w:rsidR="00DC4DB7">
        <w:rPr>
          <w:color w:val="000000" w:themeColor="text1"/>
        </w:rPr>
        <w:t>24</w:t>
      </w:r>
      <w:r w:rsidRPr="0093099F">
        <w:rPr>
          <w:color w:val="000000" w:themeColor="text1"/>
        </w:rPr>
        <w:t xml:space="preserve"> г.</w:t>
      </w:r>
    </w:p>
    <w:p w:rsidR="007D5C8A" w:rsidRPr="0093099F" w:rsidRDefault="007D5C8A" w:rsidP="004F7444">
      <w:pPr>
        <w:pStyle w:val="22"/>
        <w:shd w:val="clear" w:color="auto" w:fill="auto"/>
        <w:spacing w:before="0" w:after="0" w:line="240" w:lineRule="auto"/>
        <w:ind w:left="708"/>
        <w:rPr>
          <w:iCs/>
          <w:color w:val="000000" w:themeColor="text1"/>
        </w:rPr>
      </w:pPr>
    </w:p>
    <w:p w:rsidR="004F7444" w:rsidRPr="0093099F" w:rsidRDefault="00897F5F" w:rsidP="004F7444">
      <w:pPr>
        <w:pStyle w:val="22"/>
        <w:shd w:val="clear" w:color="auto" w:fill="auto"/>
        <w:spacing w:before="0" w:after="0" w:line="240" w:lineRule="auto"/>
        <w:ind w:firstLine="709"/>
        <w:rPr>
          <w:color w:val="000000" w:themeColor="text1"/>
        </w:rPr>
      </w:pPr>
      <w:proofErr w:type="gramStart"/>
      <w:r w:rsidRPr="00836157">
        <w:rPr>
          <w:color w:val="000000" w:themeColor="text1"/>
        </w:rPr>
        <w:t>____________________________________________________, именуемое (</w:t>
      </w:r>
      <w:proofErr w:type="spellStart"/>
      <w:r w:rsidRPr="00836157">
        <w:rPr>
          <w:color w:val="000000" w:themeColor="text1"/>
        </w:rPr>
        <w:t>ый</w:t>
      </w:r>
      <w:proofErr w:type="spellEnd"/>
      <w:r w:rsidRPr="00836157">
        <w:rPr>
          <w:color w:val="000000" w:themeColor="text1"/>
        </w:rPr>
        <w:t>) в дальнейшем «Заявитель», в лице __________________, действующего на основании ________________</w:t>
      </w:r>
      <w:r>
        <w:rPr>
          <w:color w:val="000000" w:themeColor="text1"/>
        </w:rPr>
        <w:t xml:space="preserve">, </w:t>
      </w:r>
      <w:r w:rsidR="00946399" w:rsidRPr="0093099F">
        <w:rPr>
          <w:color w:val="000000" w:themeColor="text1"/>
        </w:rPr>
        <w:t xml:space="preserve">с одной стороны, </w:t>
      </w:r>
      <w:proofErr w:type="gramEnd"/>
    </w:p>
    <w:p w:rsidR="00DF4FEA" w:rsidRPr="0093099F" w:rsidRDefault="004F7444" w:rsidP="004F7444">
      <w:pPr>
        <w:pStyle w:val="22"/>
        <w:shd w:val="clear" w:color="auto" w:fill="auto"/>
        <w:spacing w:before="0" w:after="0" w:line="240" w:lineRule="auto"/>
        <w:rPr>
          <w:color w:val="000000" w:themeColor="text1"/>
        </w:rPr>
      </w:pPr>
      <w:r w:rsidRPr="0093099F">
        <w:rPr>
          <w:color w:val="000000" w:themeColor="text1"/>
        </w:rPr>
        <w:t>____________________________________________________</w:t>
      </w:r>
      <w:r w:rsidR="00946399" w:rsidRPr="0093099F">
        <w:rPr>
          <w:color w:val="000000" w:themeColor="text1"/>
        </w:rPr>
        <w:t>, именуемое</w:t>
      </w:r>
      <w:r w:rsidR="00332CC5" w:rsidRPr="0093099F">
        <w:rPr>
          <w:color w:val="000000" w:themeColor="text1"/>
        </w:rPr>
        <w:t xml:space="preserve"> (</w:t>
      </w:r>
      <w:proofErr w:type="spellStart"/>
      <w:r w:rsidR="00332CC5" w:rsidRPr="0093099F">
        <w:rPr>
          <w:color w:val="000000" w:themeColor="text1"/>
        </w:rPr>
        <w:t>ый</w:t>
      </w:r>
      <w:proofErr w:type="spellEnd"/>
      <w:r w:rsidR="00332CC5" w:rsidRPr="0093099F">
        <w:rPr>
          <w:color w:val="000000" w:themeColor="text1"/>
        </w:rPr>
        <w:t xml:space="preserve">) </w:t>
      </w:r>
      <w:r w:rsidR="00946399" w:rsidRPr="0093099F">
        <w:rPr>
          <w:color w:val="000000" w:themeColor="text1"/>
        </w:rPr>
        <w:t>в дальнейшем</w:t>
      </w:r>
      <w:r w:rsidR="00465EE0">
        <w:rPr>
          <w:color w:val="000000" w:themeColor="text1"/>
        </w:rPr>
        <w:t xml:space="preserve"> </w:t>
      </w:r>
      <w:r w:rsidRPr="0093099F">
        <w:rPr>
          <w:color w:val="000000" w:themeColor="text1"/>
        </w:rPr>
        <w:t>«Заявитель», в лице __________________</w:t>
      </w:r>
      <w:r w:rsidR="00946399" w:rsidRPr="0093099F">
        <w:rPr>
          <w:color w:val="000000" w:themeColor="text1"/>
        </w:rPr>
        <w:t>,</w:t>
      </w:r>
      <w:r w:rsidR="00465EE0">
        <w:rPr>
          <w:color w:val="000000" w:themeColor="text1"/>
        </w:rPr>
        <w:t xml:space="preserve"> </w:t>
      </w:r>
      <w:r w:rsidR="00946399" w:rsidRPr="0093099F">
        <w:rPr>
          <w:color w:val="000000" w:themeColor="text1"/>
        </w:rPr>
        <w:t>действующего на основании</w:t>
      </w:r>
      <w:r w:rsidRPr="0093099F">
        <w:rPr>
          <w:color w:val="000000" w:themeColor="text1"/>
        </w:rPr>
        <w:t xml:space="preserve"> ________________</w:t>
      </w:r>
      <w:r w:rsidR="00946399" w:rsidRPr="0093099F">
        <w:rPr>
          <w:color w:val="000000" w:themeColor="text1"/>
        </w:rPr>
        <w:t>, с другой стороны,</w:t>
      </w:r>
    </w:p>
    <w:p w:rsidR="00937475" w:rsidRPr="0093099F" w:rsidRDefault="00DC4DB7" w:rsidP="004F7444">
      <w:pPr>
        <w:pStyle w:val="22"/>
        <w:shd w:val="clear" w:color="auto" w:fill="auto"/>
        <w:spacing w:before="0" w:after="0" w:line="240" w:lineRule="auto"/>
        <w:ind w:firstLine="709"/>
        <w:rPr>
          <w:color w:val="000000" w:themeColor="text1"/>
        </w:rPr>
      </w:pPr>
      <w:r>
        <w:rPr>
          <w:color w:val="000000" w:themeColor="text1"/>
        </w:rPr>
        <w:t xml:space="preserve">Финансовый управляющий </w:t>
      </w:r>
      <w:r w:rsidRPr="00AD4DB6">
        <w:rPr>
          <w:color w:val="000000" w:themeColor="text1"/>
        </w:rPr>
        <w:t xml:space="preserve"> </w:t>
      </w:r>
      <w:r w:rsidRPr="005A6BE0">
        <w:t>ИП Разина Константина Валерьевича (ОГРНИП 317774600436911, ИНН 773474944663, 22.07.1979 г.р., место рождения: г. Майкоп Краснодарского края)</w:t>
      </w:r>
      <w:r>
        <w:t xml:space="preserve"> </w:t>
      </w:r>
      <w:r w:rsidRPr="00E87401">
        <w:t>Медведев Никита Андреевич (ИНН 760218299019, СНИЛС 12524234824,150054,г. Ярославль, а/я111)</w:t>
      </w:r>
      <w:r w:rsidRPr="00E87401">
        <w:rPr>
          <w:color w:val="000000" w:themeColor="text1"/>
        </w:rPr>
        <w:t>,</w:t>
      </w:r>
      <w:r>
        <w:rPr>
          <w:color w:val="000000" w:themeColor="text1"/>
        </w:rPr>
        <w:t xml:space="preserve"> </w:t>
      </w:r>
      <w:r w:rsidRPr="00AD4DB6">
        <w:rPr>
          <w:color w:val="000000" w:themeColor="text1"/>
        </w:rPr>
        <w:t xml:space="preserve">действующий на основании </w:t>
      </w:r>
      <w:r>
        <w:rPr>
          <w:color w:val="000000" w:themeColor="text1"/>
        </w:rPr>
        <w:t>Решения</w:t>
      </w:r>
      <w:r w:rsidRPr="00D866FE">
        <w:rPr>
          <w:color w:val="000000" w:themeColor="text1"/>
        </w:rPr>
        <w:t xml:space="preserve"> </w:t>
      </w:r>
      <w:r w:rsidRPr="00D866FE">
        <w:rPr>
          <w:bCs/>
          <w:iCs/>
          <w:color w:val="000000" w:themeColor="text1"/>
        </w:rPr>
        <w:t>А</w:t>
      </w:r>
      <w:r>
        <w:rPr>
          <w:bCs/>
          <w:iCs/>
          <w:color w:val="000000" w:themeColor="text1"/>
        </w:rPr>
        <w:t>рбитражного суда</w:t>
      </w:r>
      <w:r w:rsidRPr="00D866FE">
        <w:rPr>
          <w:bCs/>
          <w:iCs/>
          <w:color w:val="000000" w:themeColor="text1"/>
        </w:rPr>
        <w:t xml:space="preserve"> </w:t>
      </w:r>
      <w:r>
        <w:rPr>
          <w:bCs/>
          <w:iCs/>
          <w:color w:val="000000" w:themeColor="text1"/>
        </w:rPr>
        <w:t>города Москвы</w:t>
      </w:r>
      <w:r w:rsidRPr="00D866FE">
        <w:rPr>
          <w:bCs/>
          <w:iCs/>
          <w:color w:val="000000" w:themeColor="text1"/>
        </w:rPr>
        <w:t xml:space="preserve"> от </w:t>
      </w:r>
      <w:r>
        <w:rPr>
          <w:bCs/>
          <w:iCs/>
          <w:color w:val="000000" w:themeColor="text1"/>
        </w:rPr>
        <w:t>23.11.2022</w:t>
      </w:r>
      <w:r w:rsidRPr="00D866FE">
        <w:rPr>
          <w:bCs/>
          <w:iCs/>
          <w:color w:val="000000" w:themeColor="text1"/>
        </w:rPr>
        <w:t xml:space="preserve"> по делу </w:t>
      </w:r>
      <w:r w:rsidRPr="00C226EB">
        <w:rPr>
          <w:bCs/>
          <w:iCs/>
          <w:color w:val="000000" w:themeColor="text1"/>
        </w:rPr>
        <w:t>А</w:t>
      </w:r>
      <w:r>
        <w:rPr>
          <w:bCs/>
          <w:iCs/>
          <w:color w:val="000000" w:themeColor="text1"/>
        </w:rPr>
        <w:t>40</w:t>
      </w:r>
      <w:r w:rsidRPr="00C226EB">
        <w:rPr>
          <w:bCs/>
          <w:iCs/>
          <w:color w:val="000000" w:themeColor="text1"/>
        </w:rPr>
        <w:t>-</w:t>
      </w:r>
      <w:r w:rsidRPr="005A6BE0">
        <w:rPr>
          <w:bCs/>
          <w:iCs/>
          <w:color w:val="000000" w:themeColor="text1"/>
        </w:rPr>
        <w:t>214860/2022</w:t>
      </w:r>
      <w:r w:rsidR="00897F5F" w:rsidRPr="00AD4DB6">
        <w:rPr>
          <w:bCs/>
          <w:iCs/>
          <w:color w:val="000000" w:themeColor="text1"/>
        </w:rPr>
        <w:t xml:space="preserve">, </w:t>
      </w:r>
      <w:r w:rsidR="00897F5F" w:rsidRPr="00AD4DB6">
        <w:rPr>
          <w:color w:val="000000" w:themeColor="text1"/>
        </w:rPr>
        <w:t xml:space="preserve"> с </w:t>
      </w:r>
      <w:r w:rsidR="00897F5F">
        <w:rPr>
          <w:color w:val="000000" w:themeColor="text1"/>
        </w:rPr>
        <w:t>другой</w:t>
      </w:r>
      <w:r w:rsidR="00897F5F" w:rsidRPr="00AD4DB6">
        <w:rPr>
          <w:color w:val="000000" w:themeColor="text1"/>
        </w:rPr>
        <w:t xml:space="preserve"> стороны, совместно именуемые стороны, </w:t>
      </w:r>
    </w:p>
    <w:p w:rsidR="00DF4FEA" w:rsidRPr="0093099F" w:rsidRDefault="00946399" w:rsidP="004F7444">
      <w:pPr>
        <w:pStyle w:val="22"/>
        <w:shd w:val="clear" w:color="auto" w:fill="auto"/>
        <w:spacing w:before="0" w:after="0" w:line="240" w:lineRule="auto"/>
        <w:ind w:firstLine="709"/>
        <w:rPr>
          <w:color w:val="000000" w:themeColor="text1"/>
        </w:rPr>
      </w:pPr>
      <w:r w:rsidRPr="0093099F">
        <w:rPr>
          <w:color w:val="000000" w:themeColor="text1"/>
        </w:rPr>
        <w:t>заключили настоящий договор о нижеследующем:</w:t>
      </w:r>
    </w:p>
    <w:p w:rsidR="00EB58A5" w:rsidRPr="0093099F" w:rsidRDefault="00EB58A5" w:rsidP="004F7444">
      <w:pPr>
        <w:pStyle w:val="22"/>
        <w:shd w:val="clear" w:color="auto" w:fill="auto"/>
        <w:spacing w:before="0" w:after="0" w:line="240" w:lineRule="auto"/>
        <w:ind w:left="600"/>
        <w:rPr>
          <w:color w:val="000000" w:themeColor="text1"/>
        </w:rPr>
      </w:pPr>
    </w:p>
    <w:p w:rsidR="00DF4FEA" w:rsidRPr="0093099F" w:rsidRDefault="00946399" w:rsidP="00937475">
      <w:pPr>
        <w:pStyle w:val="20"/>
        <w:numPr>
          <w:ilvl w:val="0"/>
          <w:numId w:val="6"/>
        </w:numPr>
        <w:shd w:val="clear" w:color="auto" w:fill="auto"/>
        <w:tabs>
          <w:tab w:val="left" w:pos="4381"/>
        </w:tabs>
        <w:spacing w:before="0" w:after="0" w:line="240" w:lineRule="auto"/>
        <w:jc w:val="both"/>
        <w:rPr>
          <w:b w:val="0"/>
          <w:color w:val="000000" w:themeColor="text1"/>
        </w:rPr>
      </w:pPr>
      <w:bookmarkStart w:id="2" w:name="bookmark2"/>
      <w:r w:rsidRPr="0093099F">
        <w:rPr>
          <w:b w:val="0"/>
          <w:color w:val="000000" w:themeColor="text1"/>
        </w:rPr>
        <w:t>Предмет договора</w:t>
      </w:r>
      <w:bookmarkEnd w:id="2"/>
    </w:p>
    <w:p w:rsidR="00DF4FEA" w:rsidRPr="0093099F" w:rsidRDefault="00946399" w:rsidP="00937475">
      <w:pPr>
        <w:pStyle w:val="22"/>
        <w:numPr>
          <w:ilvl w:val="1"/>
          <w:numId w:val="6"/>
        </w:numPr>
        <w:shd w:val="clear" w:color="auto" w:fill="auto"/>
        <w:spacing w:before="0" w:after="0" w:line="240" w:lineRule="auto"/>
        <w:ind w:left="426" w:hanging="426"/>
        <w:rPr>
          <w:color w:val="000000" w:themeColor="text1"/>
        </w:rPr>
      </w:pPr>
      <w:proofErr w:type="gramStart"/>
      <w:r w:rsidRPr="0093099F">
        <w:rPr>
          <w:color w:val="000000" w:themeColor="text1"/>
        </w:rPr>
        <w:t xml:space="preserve">Заявитель обязуется перечислить задаток в размере </w:t>
      </w:r>
      <w:bookmarkStart w:id="3" w:name="_GoBack"/>
      <w:bookmarkEnd w:id="3"/>
      <w:r w:rsidR="00DC4DB7">
        <w:rPr>
          <w:color w:val="000000" w:themeColor="text1"/>
        </w:rPr>
        <w:t>20</w:t>
      </w:r>
      <w:r w:rsidRPr="0093099F">
        <w:rPr>
          <w:rStyle w:val="23"/>
          <w:b w:val="0"/>
          <w:color w:val="000000" w:themeColor="text1"/>
        </w:rPr>
        <w:t xml:space="preserve">% </w:t>
      </w:r>
      <w:r w:rsidRPr="0093099F">
        <w:rPr>
          <w:color w:val="000000" w:themeColor="text1"/>
        </w:rPr>
        <w:t>от начальной цены</w:t>
      </w:r>
      <w:r w:rsidR="00897F5F">
        <w:rPr>
          <w:color w:val="000000" w:themeColor="text1"/>
        </w:rPr>
        <w:t xml:space="preserve"> </w:t>
      </w:r>
      <w:r w:rsidR="00C74A23" w:rsidRPr="0093099F">
        <w:rPr>
          <w:color w:val="000000" w:themeColor="text1"/>
        </w:rPr>
        <w:t xml:space="preserve">продажи имущества, в сумме ____________________ </w:t>
      </w:r>
      <w:r w:rsidRPr="0093099F">
        <w:rPr>
          <w:color w:val="000000" w:themeColor="text1"/>
        </w:rPr>
        <w:t>рублей в счет обеспечения оплаты имущества, составляющего лот №</w:t>
      </w:r>
      <w:r w:rsidR="00465EE0" w:rsidRPr="00465EE0">
        <w:t xml:space="preserve"> </w:t>
      </w:r>
      <w:r w:rsidR="00DC4DB7">
        <w:rPr>
          <w:color w:val="000000" w:themeColor="text1"/>
        </w:rPr>
        <w:t>______________</w:t>
      </w:r>
      <w:r w:rsidRPr="0093099F">
        <w:rPr>
          <w:color w:val="000000" w:themeColor="text1"/>
        </w:rPr>
        <w:t>, приобретаемого на</w:t>
      </w:r>
      <w:r w:rsidR="00897F5F">
        <w:rPr>
          <w:color w:val="000000" w:themeColor="text1"/>
        </w:rPr>
        <w:t xml:space="preserve"> </w:t>
      </w:r>
      <w:r w:rsidRPr="0093099F">
        <w:rPr>
          <w:color w:val="000000" w:themeColor="text1"/>
        </w:rPr>
        <w:t>проводимых Организатором торгов</w:t>
      </w:r>
      <w:r w:rsidR="00465EE0">
        <w:rPr>
          <w:color w:val="000000" w:themeColor="text1"/>
        </w:rPr>
        <w:t xml:space="preserve"> </w:t>
      </w:r>
      <w:r w:rsidR="00FD61D9">
        <w:rPr>
          <w:color w:val="000000" w:themeColor="text1"/>
        </w:rPr>
        <w:t>–</w:t>
      </w:r>
      <w:r w:rsidR="00465EE0">
        <w:rPr>
          <w:color w:val="000000" w:themeColor="text1"/>
        </w:rPr>
        <w:t xml:space="preserve"> Финансовым</w:t>
      </w:r>
      <w:r w:rsidR="00FD61D9">
        <w:rPr>
          <w:color w:val="000000" w:themeColor="text1"/>
        </w:rPr>
        <w:t xml:space="preserve"> управляющим </w:t>
      </w:r>
      <w:r w:rsidR="00DC4DB7">
        <w:t>ИП Разина К.В.</w:t>
      </w:r>
      <w:r w:rsidR="00C74A23" w:rsidRPr="0093099F">
        <w:rPr>
          <w:iCs/>
          <w:color w:val="000000" w:themeColor="text1"/>
        </w:rPr>
        <w:t xml:space="preserve"> </w:t>
      </w:r>
      <w:r w:rsidRPr="0093099F">
        <w:rPr>
          <w:color w:val="000000" w:themeColor="text1"/>
        </w:rPr>
        <w:t>открытых торгах</w:t>
      </w:r>
      <w:r w:rsidR="006415AC" w:rsidRPr="0093099F">
        <w:rPr>
          <w:color w:val="000000" w:themeColor="text1"/>
        </w:rPr>
        <w:t xml:space="preserve"> – </w:t>
      </w:r>
      <w:r w:rsidR="00C74A23" w:rsidRPr="0093099F">
        <w:rPr>
          <w:color w:val="000000" w:themeColor="text1"/>
        </w:rPr>
        <w:t>аукцион</w:t>
      </w:r>
      <w:r w:rsidR="006415AC" w:rsidRPr="0093099F">
        <w:rPr>
          <w:color w:val="000000" w:themeColor="text1"/>
        </w:rPr>
        <w:t>е,</w:t>
      </w:r>
      <w:r w:rsidR="00C74A23" w:rsidRPr="0093099F">
        <w:rPr>
          <w:color w:val="000000" w:themeColor="text1"/>
        </w:rPr>
        <w:t xml:space="preserve"> с </w:t>
      </w:r>
      <w:r w:rsidR="00465EE0">
        <w:rPr>
          <w:color w:val="000000" w:themeColor="text1"/>
        </w:rPr>
        <w:t>открытой</w:t>
      </w:r>
      <w:r w:rsidR="00C74A23" w:rsidRPr="0093099F">
        <w:rPr>
          <w:color w:val="000000" w:themeColor="text1"/>
        </w:rPr>
        <w:t xml:space="preserve"> формой представления предложений о цене.</w:t>
      </w:r>
      <w:proofErr w:type="gramEnd"/>
    </w:p>
    <w:p w:rsidR="00844552" w:rsidRPr="0093099F" w:rsidRDefault="00844552" w:rsidP="00937475">
      <w:pPr>
        <w:ind w:left="426"/>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И</w:t>
      </w:r>
      <w:r w:rsidR="00946399" w:rsidRPr="0093099F">
        <w:rPr>
          <w:rFonts w:ascii="Times New Roman" w:hAnsi="Times New Roman" w:cs="Times New Roman"/>
          <w:color w:val="000000" w:themeColor="text1"/>
          <w:sz w:val="22"/>
          <w:szCs w:val="22"/>
        </w:rPr>
        <w:t>дентификационный номер торгов</w:t>
      </w:r>
      <w:r w:rsidR="00781584" w:rsidRPr="0093099F">
        <w:rPr>
          <w:rFonts w:ascii="Times New Roman" w:hAnsi="Times New Roman" w:cs="Times New Roman"/>
          <w:color w:val="000000" w:themeColor="text1"/>
          <w:sz w:val="22"/>
          <w:szCs w:val="22"/>
        </w:rPr>
        <w:t xml:space="preserve"> (</w:t>
      </w:r>
      <w:r w:rsidR="00781584" w:rsidRPr="0093099F">
        <w:rPr>
          <w:rFonts w:ascii="Times New Roman" w:hAnsi="Times New Roman" w:cs="Times New Roman"/>
          <w:color w:val="000000" w:themeColor="text1"/>
          <w:sz w:val="22"/>
          <w:szCs w:val="22"/>
          <w:lang w:val="en-US"/>
        </w:rPr>
        <w:t>ID</w:t>
      </w:r>
      <w:r w:rsidR="00781584" w:rsidRPr="0093099F">
        <w:rPr>
          <w:rFonts w:ascii="Times New Roman" w:hAnsi="Times New Roman" w:cs="Times New Roman"/>
          <w:color w:val="000000" w:themeColor="text1"/>
          <w:sz w:val="22"/>
          <w:szCs w:val="22"/>
        </w:rPr>
        <w:t xml:space="preserve">) </w:t>
      </w:r>
      <w:r w:rsidRPr="0093099F">
        <w:rPr>
          <w:rFonts w:ascii="Times New Roman" w:hAnsi="Times New Roman" w:cs="Times New Roman"/>
          <w:color w:val="000000" w:themeColor="text1"/>
          <w:sz w:val="22"/>
          <w:szCs w:val="22"/>
        </w:rPr>
        <w:t xml:space="preserve"> __________.</w:t>
      </w:r>
    </w:p>
    <w:p w:rsidR="00DF4FEA" w:rsidRPr="0093099F" w:rsidRDefault="00946399" w:rsidP="00937475">
      <w:pPr>
        <w:ind w:left="426"/>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 xml:space="preserve">Место проведения торгов: </w:t>
      </w:r>
      <w:r w:rsidR="00C74A23" w:rsidRPr="0093099F">
        <w:rPr>
          <w:rFonts w:ascii="Times New Roman" w:hAnsi="Times New Roman" w:cs="Times New Roman"/>
          <w:color w:val="000000" w:themeColor="text1"/>
          <w:sz w:val="22"/>
          <w:szCs w:val="22"/>
        </w:rPr>
        <w:t>«Электронная площадка ЭСП» Общества с ограниченной ответственностью «Электронные системы Поволжья»,  адрес в сети Интернет - http://www.el-torg.com</w:t>
      </w:r>
      <w:r w:rsidRPr="0093099F">
        <w:rPr>
          <w:rFonts w:ascii="Times New Roman" w:hAnsi="Times New Roman" w:cs="Times New Roman"/>
          <w:color w:val="000000" w:themeColor="text1"/>
          <w:sz w:val="22"/>
          <w:szCs w:val="22"/>
        </w:rPr>
        <w:t>.</w:t>
      </w:r>
    </w:p>
    <w:p w:rsidR="00937475" w:rsidRPr="00897F5F" w:rsidRDefault="00897F5F" w:rsidP="00937475">
      <w:pPr>
        <w:pStyle w:val="a8"/>
        <w:numPr>
          <w:ilvl w:val="1"/>
          <w:numId w:val="6"/>
        </w:numPr>
        <w:jc w:val="both"/>
        <w:rPr>
          <w:rFonts w:ascii="Times New Roman" w:hAnsi="Times New Roman" w:cs="Times New Roman"/>
          <w:color w:val="000000" w:themeColor="text1"/>
          <w:sz w:val="22"/>
          <w:szCs w:val="22"/>
        </w:rPr>
      </w:pPr>
      <w:r w:rsidRPr="00897F5F">
        <w:rPr>
          <w:rFonts w:ascii="Times New Roman" w:hAnsi="Times New Roman" w:cs="Times New Roman"/>
          <w:color w:val="auto"/>
          <w:sz w:val="22"/>
          <w:szCs w:val="22"/>
        </w:rPr>
        <w:t xml:space="preserve">Задаток </w:t>
      </w:r>
      <w:r w:rsidRPr="00897F5F">
        <w:rPr>
          <w:rFonts w:ascii="Times New Roman" w:hAnsi="Times New Roman" w:cs="Times New Roman"/>
          <w:color w:val="auto"/>
          <w:sz w:val="22"/>
          <w:szCs w:val="22"/>
          <w:shd w:val="clear" w:color="auto" w:fill="FFFFFF"/>
        </w:rPr>
        <w:t xml:space="preserve">подлежит внесению на специальный счет </w:t>
      </w:r>
      <w:r w:rsidRPr="00FC7C01">
        <w:rPr>
          <w:rFonts w:ascii="Times New Roman" w:hAnsi="Times New Roman" w:cs="Times New Roman"/>
          <w:color w:val="auto"/>
          <w:sz w:val="22"/>
          <w:szCs w:val="22"/>
          <w:shd w:val="clear" w:color="auto" w:fill="FFFFFF"/>
        </w:rPr>
        <w:t>должника №</w:t>
      </w:r>
      <w:r w:rsidR="00465EE0" w:rsidRPr="00465EE0">
        <w:t xml:space="preserve"> </w:t>
      </w:r>
      <w:r w:rsidR="00DC4DB7" w:rsidRPr="00DC4DB7">
        <w:rPr>
          <w:rFonts w:ascii="Times New Roman" w:hAnsi="Times New Roman" w:cs="Times New Roman"/>
          <w:color w:val="1A1A1A"/>
          <w:sz w:val="22"/>
          <w:szCs w:val="22"/>
          <w:shd w:val="clear" w:color="auto" w:fill="FFFFFF"/>
        </w:rPr>
        <w:t>40817810250173671186</w:t>
      </w:r>
      <w:r w:rsidRPr="00DC4DB7">
        <w:rPr>
          <w:rFonts w:ascii="Times New Roman" w:hAnsi="Times New Roman" w:cs="Times New Roman"/>
          <w:color w:val="auto"/>
          <w:sz w:val="22"/>
          <w:szCs w:val="22"/>
          <w:shd w:val="clear" w:color="auto" w:fill="FFFFFF"/>
        </w:rPr>
        <w:t xml:space="preserve"> </w:t>
      </w:r>
      <w:r w:rsidRPr="00FC7C01">
        <w:rPr>
          <w:rFonts w:ascii="Times New Roman" w:hAnsi="Times New Roman" w:cs="Times New Roman"/>
          <w:color w:val="auto"/>
          <w:sz w:val="22"/>
          <w:szCs w:val="22"/>
          <w:shd w:val="clear" w:color="auto" w:fill="FFFFFF"/>
        </w:rPr>
        <w:t xml:space="preserve">открытый в </w:t>
      </w:r>
      <w:r w:rsidR="00465EE0" w:rsidRPr="00465EE0">
        <w:rPr>
          <w:rFonts w:ascii="Times New Roman" w:hAnsi="Times New Roman" w:cs="Times New Roman"/>
          <w:color w:val="auto"/>
          <w:sz w:val="22"/>
          <w:szCs w:val="22"/>
          <w:shd w:val="clear" w:color="auto" w:fill="FFFFFF"/>
        </w:rPr>
        <w:t>ФИЛИАЛ "ЦЕНТРАЛЬНЫЙ" ПАО "СОВКОМБАНК"</w:t>
      </w:r>
      <w:r w:rsidRPr="00FC7C01">
        <w:rPr>
          <w:rFonts w:ascii="Times New Roman" w:hAnsi="Times New Roman" w:cs="Times New Roman"/>
          <w:color w:val="auto"/>
          <w:sz w:val="22"/>
          <w:szCs w:val="22"/>
          <w:shd w:val="clear" w:color="auto" w:fill="FFFFFF"/>
        </w:rPr>
        <w:t xml:space="preserve">, БИК </w:t>
      </w:r>
      <w:r w:rsidR="00465EE0" w:rsidRPr="00465EE0">
        <w:rPr>
          <w:rStyle w:val="wmi-callto"/>
          <w:rFonts w:ascii="Times New Roman" w:hAnsi="Times New Roman" w:cs="Times New Roman"/>
          <w:color w:val="auto"/>
          <w:sz w:val="22"/>
          <w:szCs w:val="22"/>
          <w:shd w:val="clear" w:color="auto" w:fill="FFFFFF"/>
        </w:rPr>
        <w:t>045004763</w:t>
      </w:r>
      <w:r w:rsidRPr="00FC7C01">
        <w:rPr>
          <w:rFonts w:ascii="Times New Roman" w:hAnsi="Times New Roman" w:cs="Times New Roman"/>
          <w:color w:val="auto"/>
          <w:sz w:val="22"/>
          <w:szCs w:val="22"/>
          <w:shd w:val="clear" w:color="auto" w:fill="FFFFFF"/>
        </w:rPr>
        <w:t>, к/с</w:t>
      </w:r>
      <w:r w:rsidR="00465EE0" w:rsidRPr="00465EE0">
        <w:t xml:space="preserve"> </w:t>
      </w:r>
      <w:r w:rsidR="00465EE0" w:rsidRPr="00465EE0">
        <w:rPr>
          <w:rStyle w:val="wmi-callto"/>
          <w:rFonts w:ascii="Times New Roman" w:hAnsi="Times New Roman" w:cs="Times New Roman"/>
          <w:color w:val="auto"/>
          <w:sz w:val="22"/>
          <w:szCs w:val="22"/>
          <w:shd w:val="clear" w:color="auto" w:fill="FFFFFF"/>
        </w:rPr>
        <w:t>30101810150040000763</w:t>
      </w:r>
      <w:r w:rsidRPr="00FC7C01">
        <w:rPr>
          <w:rFonts w:ascii="Times New Roman" w:hAnsi="Times New Roman" w:cs="Times New Roman"/>
          <w:color w:val="auto"/>
          <w:sz w:val="22"/>
          <w:szCs w:val="22"/>
          <w:shd w:val="clear" w:color="auto" w:fill="FFFFFF"/>
        </w:rPr>
        <w:t xml:space="preserve"> с назначением платежа</w:t>
      </w:r>
      <w:proofErr w:type="gramStart"/>
      <w:r w:rsidRPr="00FC7C01">
        <w:rPr>
          <w:rFonts w:ascii="Times New Roman" w:hAnsi="Times New Roman" w:cs="Times New Roman"/>
          <w:color w:val="auto"/>
          <w:sz w:val="22"/>
          <w:szCs w:val="22"/>
          <w:shd w:val="clear" w:color="auto" w:fill="FFFFFF"/>
        </w:rPr>
        <w:t>:</w:t>
      </w:r>
      <w:r w:rsidRPr="00FC7C01">
        <w:rPr>
          <w:rFonts w:ascii="Times New Roman" w:hAnsi="Times New Roman" w:cs="Times New Roman"/>
          <w:color w:val="auto"/>
          <w:sz w:val="22"/>
          <w:szCs w:val="22"/>
        </w:rPr>
        <w:t>«</w:t>
      </w:r>
      <w:proofErr w:type="gramEnd"/>
      <w:r w:rsidRPr="00FC7C01">
        <w:rPr>
          <w:rFonts w:ascii="Times New Roman" w:hAnsi="Times New Roman" w:cs="Times New Roman"/>
          <w:color w:val="auto"/>
          <w:sz w:val="22"/>
          <w:szCs w:val="22"/>
        </w:rPr>
        <w:t xml:space="preserve">Задаток для участия в торгах </w:t>
      </w:r>
      <w:r w:rsidRPr="00FC7C01">
        <w:rPr>
          <w:rFonts w:ascii="Times New Roman" w:hAnsi="Times New Roman" w:cs="Times New Roman"/>
          <w:color w:val="000000" w:themeColor="text1"/>
          <w:sz w:val="22"/>
          <w:szCs w:val="22"/>
        </w:rPr>
        <w:t>(</w:t>
      </w:r>
      <w:r w:rsidRPr="00FC7C01">
        <w:rPr>
          <w:rFonts w:ascii="Times New Roman" w:hAnsi="Times New Roman" w:cs="Times New Roman"/>
          <w:color w:val="000000" w:themeColor="text1"/>
          <w:sz w:val="22"/>
          <w:szCs w:val="22"/>
          <w:lang w:val="en-US"/>
        </w:rPr>
        <w:t>ID</w:t>
      </w:r>
      <w:r w:rsidRPr="00FC7C01">
        <w:rPr>
          <w:rFonts w:ascii="Times New Roman" w:hAnsi="Times New Roman" w:cs="Times New Roman"/>
          <w:color w:val="000000" w:themeColor="text1"/>
          <w:sz w:val="22"/>
          <w:szCs w:val="22"/>
        </w:rPr>
        <w:t>)  __________</w:t>
      </w:r>
      <w:r w:rsidRPr="00FC7C01">
        <w:rPr>
          <w:rFonts w:ascii="Times New Roman" w:hAnsi="Times New Roman" w:cs="Times New Roman"/>
          <w:color w:val="auto"/>
          <w:sz w:val="22"/>
          <w:szCs w:val="22"/>
        </w:rPr>
        <w:t>»</w:t>
      </w:r>
      <w:r w:rsidR="00946399" w:rsidRPr="00FC7C01">
        <w:rPr>
          <w:rFonts w:ascii="Times New Roman" w:hAnsi="Times New Roman" w:cs="Times New Roman"/>
          <w:color w:val="000000" w:themeColor="text1"/>
          <w:sz w:val="22"/>
          <w:szCs w:val="22"/>
        </w:rPr>
        <w:t>.</w:t>
      </w:r>
    </w:p>
    <w:p w:rsidR="00937475" w:rsidRPr="0093099F" w:rsidRDefault="00946399" w:rsidP="00937475">
      <w:pPr>
        <w:pStyle w:val="a8"/>
        <w:numPr>
          <w:ilvl w:val="1"/>
          <w:numId w:val="6"/>
        </w:numPr>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 xml:space="preserve">Задаток вносится Заявителем в счет обеспечения оплаты приобретаемого на торгах </w:t>
      </w:r>
      <w:r w:rsidR="00937475" w:rsidRPr="0093099F">
        <w:rPr>
          <w:rFonts w:ascii="Times New Roman" w:hAnsi="Times New Roman" w:cs="Times New Roman"/>
          <w:color w:val="000000" w:themeColor="text1"/>
          <w:sz w:val="22"/>
          <w:szCs w:val="22"/>
        </w:rPr>
        <w:t>и</w:t>
      </w:r>
      <w:r w:rsidRPr="0093099F">
        <w:rPr>
          <w:rFonts w:ascii="Times New Roman" w:hAnsi="Times New Roman" w:cs="Times New Roman"/>
          <w:color w:val="000000" w:themeColor="text1"/>
          <w:sz w:val="22"/>
          <w:szCs w:val="22"/>
        </w:rPr>
        <w:t xml:space="preserve">мущества и </w:t>
      </w:r>
      <w:r w:rsidRPr="0093099F">
        <w:rPr>
          <w:rStyle w:val="24"/>
          <w:rFonts w:eastAsia="Arial Unicode MS"/>
          <w:b w:val="0"/>
          <w:color w:val="000000" w:themeColor="text1"/>
        </w:rPr>
        <w:t>должен быть внесен Заявителем до окончания срока приема заявок на торги</w:t>
      </w:r>
      <w:r w:rsidRPr="0093099F">
        <w:rPr>
          <w:rFonts w:ascii="Times New Roman" w:hAnsi="Times New Roman" w:cs="Times New Roman"/>
          <w:color w:val="000000" w:themeColor="text1"/>
          <w:sz w:val="22"/>
          <w:szCs w:val="22"/>
        </w:rPr>
        <w:t>.</w:t>
      </w:r>
    </w:p>
    <w:p w:rsidR="00DF4FEA" w:rsidRPr="0093099F" w:rsidRDefault="00946399" w:rsidP="00937475">
      <w:pPr>
        <w:pStyle w:val="a8"/>
        <w:numPr>
          <w:ilvl w:val="1"/>
          <w:numId w:val="6"/>
        </w:numPr>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Внесение денежных средств, в качестве задатка на участие в торгах, допускается только Заявителем.</w:t>
      </w:r>
    </w:p>
    <w:p w:rsidR="00937475" w:rsidRPr="0093099F" w:rsidRDefault="00937475" w:rsidP="00937475">
      <w:pPr>
        <w:pStyle w:val="20"/>
        <w:shd w:val="clear" w:color="auto" w:fill="auto"/>
        <w:tabs>
          <w:tab w:val="left" w:pos="4296"/>
        </w:tabs>
        <w:spacing w:before="0" w:after="0" w:line="240" w:lineRule="auto"/>
        <w:jc w:val="both"/>
        <w:rPr>
          <w:b w:val="0"/>
          <w:color w:val="000000" w:themeColor="text1"/>
        </w:rPr>
      </w:pPr>
      <w:bookmarkStart w:id="4" w:name="bookmark3"/>
    </w:p>
    <w:p w:rsidR="00DF4FEA" w:rsidRPr="0093099F" w:rsidRDefault="00946399" w:rsidP="00937475">
      <w:pPr>
        <w:pStyle w:val="20"/>
        <w:numPr>
          <w:ilvl w:val="0"/>
          <w:numId w:val="6"/>
        </w:numPr>
        <w:shd w:val="clear" w:color="auto" w:fill="auto"/>
        <w:tabs>
          <w:tab w:val="left" w:pos="4296"/>
        </w:tabs>
        <w:spacing w:before="0" w:after="0" w:line="240" w:lineRule="auto"/>
        <w:jc w:val="both"/>
        <w:rPr>
          <w:b w:val="0"/>
          <w:color w:val="000000" w:themeColor="text1"/>
        </w:rPr>
      </w:pPr>
      <w:r w:rsidRPr="0093099F">
        <w:rPr>
          <w:b w:val="0"/>
          <w:color w:val="000000" w:themeColor="text1"/>
        </w:rPr>
        <w:t>Обязанности Сторон</w:t>
      </w:r>
      <w:bookmarkEnd w:id="4"/>
    </w:p>
    <w:p w:rsidR="00914EDE" w:rsidRPr="0093099F" w:rsidRDefault="00946399" w:rsidP="00F7012C">
      <w:pPr>
        <w:pStyle w:val="22"/>
        <w:numPr>
          <w:ilvl w:val="1"/>
          <w:numId w:val="6"/>
        </w:numPr>
        <w:shd w:val="clear" w:color="auto" w:fill="auto"/>
        <w:spacing w:before="0" w:after="0" w:line="240" w:lineRule="auto"/>
        <w:rPr>
          <w:color w:val="000000" w:themeColor="text1"/>
        </w:rPr>
      </w:pPr>
      <w:r w:rsidRPr="0093099F">
        <w:rPr>
          <w:color w:val="000000" w:themeColor="text1"/>
        </w:rPr>
        <w:t>Заявитель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Обеспечить поступление указанных в п. 1.1 настоящего Договора денежных средств на расчетный счет в порядке и сроки, предусмотренные настоящим Договором.</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 xml:space="preserve">Подписать Договор купли-продажи имущества по результатам торгов в течение 5 (пяти) дней </w:t>
      </w:r>
      <w:proofErr w:type="gramStart"/>
      <w:r w:rsidRPr="0093099F">
        <w:rPr>
          <w:color w:val="000000" w:themeColor="text1"/>
        </w:rPr>
        <w:t>с даты получения</w:t>
      </w:r>
      <w:proofErr w:type="gramEnd"/>
      <w:r w:rsidRPr="0093099F">
        <w:rPr>
          <w:color w:val="000000" w:themeColor="text1"/>
        </w:rPr>
        <w:t xml:space="preserve"> предложения заключить договор купли-продажи. При этом</w:t>
      </w:r>
      <w:proofErr w:type="gramStart"/>
      <w:r w:rsidRPr="0093099F">
        <w:rPr>
          <w:color w:val="000000" w:themeColor="text1"/>
        </w:rPr>
        <w:t>,</w:t>
      </w:r>
      <w:proofErr w:type="gramEnd"/>
      <w:r w:rsidRPr="0093099F">
        <w:rPr>
          <w:color w:val="000000" w:themeColor="text1"/>
        </w:rPr>
        <w:t xml:space="preserve"> перечисленный Заявителем задаток в размере, указанном в п.1.1. настоящего Договора, перечисляется с расчетного счета Оператора электронной площадки на счет Продавца в течение 5 (пяти) рабочих дней со дня получения Оператором электронной площадки письменного заявления от конкурсного управляющего Должника с указанием банковских реквизитов Должника. Указанный задаток засчитывается Продавцом в счет оплаты по заключенному договору купли-продажи.</w:t>
      </w:r>
    </w:p>
    <w:p w:rsidR="00914EDE"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отказа или уклонения Заявителя (Признанного Победителем торгов) от подписания договора купли-продажи в течение срока, указанного в п. 2.1.2. настоящего Договора, внесенный задаток ему не возвращается. Так же внесенный задаток не возвращается в случае, если Заявитель после подписания договора купли-продажи имущества, не произведет его оплату</w:t>
      </w:r>
      <w:r w:rsidR="00897F5F">
        <w:rPr>
          <w:color w:val="000000" w:themeColor="text1"/>
        </w:rPr>
        <w:t xml:space="preserve"> </w:t>
      </w:r>
      <w:r w:rsidRPr="0093099F">
        <w:rPr>
          <w:color w:val="000000" w:themeColor="text1"/>
        </w:rPr>
        <w:t>в срок, установленный подписанным договором купли-продажи. Сумма задатка включается в конкурсную массу Должника.</w:t>
      </w:r>
    </w:p>
    <w:p w:rsidR="00914EDE" w:rsidRPr="0093099F" w:rsidRDefault="00946399" w:rsidP="006D0EB6">
      <w:pPr>
        <w:pStyle w:val="22"/>
        <w:numPr>
          <w:ilvl w:val="1"/>
          <w:numId w:val="6"/>
        </w:numPr>
        <w:shd w:val="clear" w:color="auto" w:fill="auto"/>
        <w:tabs>
          <w:tab w:val="left" w:pos="1109"/>
        </w:tabs>
        <w:spacing w:before="0" w:after="0" w:line="240" w:lineRule="auto"/>
        <w:ind w:left="567" w:hanging="567"/>
        <w:rPr>
          <w:color w:val="000000" w:themeColor="text1"/>
        </w:rPr>
      </w:pPr>
      <w:r w:rsidRPr="0093099F">
        <w:rPr>
          <w:color w:val="000000" w:themeColor="text1"/>
        </w:rPr>
        <w:t>Организатор торгов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снятия предмета торгов с торгов, в течение 2 (двух) рабочих дней со дня принятия решения об отмене торгов направить Оператору электронной площадки уведомление об отмене торгов.</w:t>
      </w:r>
      <w:r w:rsidR="00897F5F">
        <w:rPr>
          <w:color w:val="000000" w:themeColor="text1"/>
        </w:rPr>
        <w:t xml:space="preserve"> </w:t>
      </w:r>
      <w:r w:rsidRPr="0093099F">
        <w:rPr>
          <w:color w:val="000000" w:themeColor="text1"/>
        </w:rPr>
        <w:t>В случае отзыва Заявителем заявки на участие в торгах, в течение 2 (двух) рабочих дней со дня подписания протокола об определении участников торгов направить Оператору электронной площадки уведомление об отзыве заявки и о подписании протокола об определении участников торгов.</w:t>
      </w:r>
    </w:p>
    <w:p w:rsidR="00914EDE"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Если Заявитель не признан победителем торгов, в течение 2 (двух) рабочих дней со дня подписания протокола о результатах проведения торгов направить Оператору электронной площадки уведомление о подписании протокола о результатах проведения торгов.</w:t>
      </w:r>
    </w:p>
    <w:p w:rsidR="00914EDE" w:rsidRPr="0093099F" w:rsidRDefault="00946399" w:rsidP="006D0EB6">
      <w:pPr>
        <w:pStyle w:val="22"/>
        <w:numPr>
          <w:ilvl w:val="1"/>
          <w:numId w:val="6"/>
        </w:numPr>
        <w:shd w:val="clear" w:color="auto" w:fill="auto"/>
        <w:spacing w:before="0" w:after="0" w:line="240" w:lineRule="auto"/>
        <w:ind w:left="567" w:hanging="567"/>
        <w:rPr>
          <w:color w:val="000000" w:themeColor="text1"/>
        </w:rPr>
      </w:pPr>
      <w:r w:rsidRPr="0093099F">
        <w:rPr>
          <w:color w:val="000000" w:themeColor="text1"/>
        </w:rPr>
        <w:t>Оператор электронной площадки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lastRenderedPageBreak/>
        <w:t>В случае снятия предмета торгов с торгов, вернуть задаток в течение 5 (пяти) рабочих дней со дня принятия Организатором торгов решения об отмене торгов и получения Оператором электронной площадки уведомления от Организатора торгов об отмене торгов.</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 xml:space="preserve">Возвратить Заявителю задаток </w:t>
      </w:r>
      <w:proofErr w:type="gramStart"/>
      <w:r w:rsidRPr="0093099F">
        <w:rPr>
          <w:color w:val="000000" w:themeColor="text1"/>
        </w:rPr>
        <w:t>в случае отказа Заявителю в допуске к участию в торгах в течение</w:t>
      </w:r>
      <w:proofErr w:type="gramEnd"/>
      <w:r w:rsidRPr="0093099F">
        <w:rPr>
          <w:color w:val="000000" w:themeColor="text1"/>
        </w:rPr>
        <w:t xml:space="preserve"> 5 (пяти)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об отказе Заявителю в допуске к участию в торгах.</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отзыва Заявителем заявки на участие в торгах, поступивший задаток подлежит возврату в течение 5 (пяти) рабочих дней со дня подписания протокола об определении участников торгов и получения Оператором электронной площадки уведомления от Организатора торгов о подписании протокола об определении участников торгов.</w:t>
      </w:r>
    </w:p>
    <w:p w:rsidR="00DF4FEA"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Если Заявитель не признан победителем торгов, ему возвращается сумма задатка в течение 5 (пяти)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w:t>
      </w:r>
    </w:p>
    <w:p w:rsidR="00DF4FEA" w:rsidRPr="0093099F" w:rsidRDefault="00946399" w:rsidP="00F7012C">
      <w:pPr>
        <w:pStyle w:val="20"/>
        <w:numPr>
          <w:ilvl w:val="0"/>
          <w:numId w:val="6"/>
        </w:numPr>
        <w:shd w:val="clear" w:color="auto" w:fill="auto"/>
        <w:tabs>
          <w:tab w:val="left" w:pos="4223"/>
        </w:tabs>
        <w:spacing w:before="0" w:after="0" w:line="240" w:lineRule="auto"/>
        <w:jc w:val="both"/>
        <w:rPr>
          <w:b w:val="0"/>
          <w:color w:val="000000" w:themeColor="text1"/>
        </w:rPr>
      </w:pPr>
      <w:bookmarkStart w:id="5" w:name="bookmark4"/>
      <w:r w:rsidRPr="0093099F">
        <w:rPr>
          <w:b w:val="0"/>
          <w:color w:val="000000" w:themeColor="text1"/>
        </w:rPr>
        <w:t>Срок действия Договора</w:t>
      </w:r>
      <w:bookmarkEnd w:id="5"/>
    </w:p>
    <w:p w:rsidR="00DF4FEA" w:rsidRPr="0093099F" w:rsidRDefault="00946399" w:rsidP="00F7012C">
      <w:pPr>
        <w:pStyle w:val="22"/>
        <w:numPr>
          <w:ilvl w:val="1"/>
          <w:numId w:val="6"/>
        </w:numPr>
        <w:shd w:val="clear" w:color="auto" w:fill="auto"/>
        <w:tabs>
          <w:tab w:val="left" w:pos="1071"/>
        </w:tabs>
        <w:spacing w:before="0" w:after="0" w:line="240" w:lineRule="auto"/>
        <w:rPr>
          <w:color w:val="000000" w:themeColor="text1"/>
        </w:rPr>
      </w:pPr>
      <w:r w:rsidRPr="0093099F">
        <w:rPr>
          <w:color w:val="000000" w:themeColor="text1"/>
        </w:rPr>
        <w:t>Настоящий договор вступает в силу со дня его подписания сторонами.</w:t>
      </w:r>
    </w:p>
    <w:p w:rsidR="00DF4FEA"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rsidR="00DF4FEA" w:rsidRPr="0093099F" w:rsidRDefault="00946399" w:rsidP="00F7012C">
      <w:pPr>
        <w:pStyle w:val="20"/>
        <w:numPr>
          <w:ilvl w:val="0"/>
          <w:numId w:val="6"/>
        </w:numPr>
        <w:shd w:val="clear" w:color="auto" w:fill="auto"/>
        <w:tabs>
          <w:tab w:val="left" w:pos="3815"/>
        </w:tabs>
        <w:spacing w:before="0" w:after="0" w:line="240" w:lineRule="auto"/>
        <w:jc w:val="both"/>
        <w:rPr>
          <w:b w:val="0"/>
          <w:color w:val="000000" w:themeColor="text1"/>
        </w:rPr>
      </w:pPr>
      <w:bookmarkStart w:id="6" w:name="bookmark5"/>
      <w:r w:rsidRPr="0093099F">
        <w:rPr>
          <w:b w:val="0"/>
          <w:color w:val="000000" w:themeColor="text1"/>
        </w:rPr>
        <w:t>Заключительные положения</w:t>
      </w:r>
      <w:bookmarkEnd w:id="6"/>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Заявитель обязан незамедлительно информировать Оператора электронной площадки об изменении своих банковских реквизитов. Оператор электронной площадки не отвечает за нарушение установленных настоящим договором сроков возврата задатка в случае, если Заявитель своевременно не информировал Оператора электронной площадки об изменении своих банковских реквизитов.</w:t>
      </w:r>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 xml:space="preserve">Споры и разногласия, возникшие при исполнении настоящего договора, разрешаются путем переговоров сторон. При невозможности разрешения спора путем переговоров стороны передают их на рассмотрение в Арбитражный суд </w:t>
      </w:r>
      <w:r w:rsidR="00DC4DB7">
        <w:rPr>
          <w:color w:val="000000" w:themeColor="text1"/>
        </w:rPr>
        <w:t>города Москвы.</w:t>
      </w:r>
    </w:p>
    <w:p w:rsidR="00DF4FEA"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Настоящий договор составлен в 3 (трех) экземплярах, имеющих одинаковую юридическую силу, по одному экземпляру для каждой из сторон.</w:t>
      </w:r>
    </w:p>
    <w:p w:rsidR="004F7444" w:rsidRPr="0093099F" w:rsidRDefault="004F7444" w:rsidP="004F7444">
      <w:pPr>
        <w:pStyle w:val="22"/>
        <w:shd w:val="clear" w:color="auto" w:fill="auto"/>
        <w:tabs>
          <w:tab w:val="left" w:pos="1170"/>
        </w:tabs>
        <w:spacing w:before="0" w:after="0" w:line="240" w:lineRule="auto"/>
        <w:rPr>
          <w:color w:val="000000" w:themeColor="text1"/>
        </w:rPr>
      </w:pPr>
    </w:p>
    <w:p w:rsidR="004F7444" w:rsidRPr="0093099F" w:rsidRDefault="004F7444" w:rsidP="006415AC">
      <w:pPr>
        <w:pStyle w:val="22"/>
        <w:numPr>
          <w:ilvl w:val="0"/>
          <w:numId w:val="6"/>
        </w:numPr>
        <w:shd w:val="clear" w:color="auto" w:fill="auto"/>
        <w:spacing w:before="0" w:after="0" w:line="240" w:lineRule="auto"/>
        <w:ind w:left="0" w:firstLine="0"/>
        <w:jc w:val="center"/>
        <w:rPr>
          <w:color w:val="000000" w:themeColor="text1"/>
        </w:rPr>
      </w:pPr>
      <w:r w:rsidRPr="0093099F">
        <w:rPr>
          <w:color w:val="000000" w:themeColor="text1"/>
        </w:rPr>
        <w:t>Юридические адреса, банковские реквизиты сторон</w:t>
      </w:r>
    </w:p>
    <w:tbl>
      <w:tblPr>
        <w:tblStyle w:val="ab"/>
        <w:tblW w:w="0" w:type="auto"/>
        <w:tblLook w:val="04A0"/>
      </w:tblPr>
      <w:tblGrid>
        <w:gridCol w:w="10139"/>
      </w:tblGrid>
      <w:tr w:rsidR="006415AC" w:rsidRPr="0093099F" w:rsidTr="006415AC">
        <w:tc>
          <w:tcPr>
            <w:tcW w:w="10139" w:type="dxa"/>
          </w:tcPr>
          <w:p w:rsidR="006415AC" w:rsidRPr="0093099F" w:rsidRDefault="000502D1" w:rsidP="004F7444">
            <w:pPr>
              <w:pStyle w:val="20"/>
              <w:shd w:val="clear" w:color="auto" w:fill="auto"/>
              <w:spacing w:before="0" w:after="0" w:line="240" w:lineRule="auto"/>
              <w:jc w:val="left"/>
              <w:rPr>
                <w:b w:val="0"/>
                <w:color w:val="000000" w:themeColor="text1"/>
              </w:rPr>
            </w:pPr>
            <w:bookmarkStart w:id="7" w:name="bookmark7"/>
            <w:r w:rsidRPr="0093099F">
              <w:rPr>
                <w:b w:val="0"/>
                <w:color w:val="000000" w:themeColor="text1"/>
              </w:rPr>
              <w:t xml:space="preserve">Заявитель: </w:t>
            </w:r>
          </w:p>
          <w:p w:rsidR="0093099F" w:rsidRDefault="0093099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Pr="0093099F" w:rsidRDefault="00897F5F" w:rsidP="004F7444">
            <w:pPr>
              <w:pStyle w:val="20"/>
              <w:shd w:val="clear" w:color="auto" w:fill="auto"/>
              <w:spacing w:before="0" w:after="0" w:line="240" w:lineRule="auto"/>
              <w:jc w:val="left"/>
              <w:rPr>
                <w:b w:val="0"/>
                <w:color w:val="000000" w:themeColor="text1"/>
              </w:rPr>
            </w:pPr>
          </w:p>
          <w:p w:rsidR="0093099F" w:rsidRPr="0093099F" w:rsidRDefault="0093099F" w:rsidP="004F7444">
            <w:pPr>
              <w:pStyle w:val="20"/>
              <w:shd w:val="clear" w:color="auto" w:fill="auto"/>
              <w:spacing w:before="0" w:after="0" w:line="240" w:lineRule="auto"/>
              <w:jc w:val="left"/>
              <w:rPr>
                <w:b w:val="0"/>
                <w:color w:val="000000" w:themeColor="text1"/>
              </w:rPr>
            </w:pPr>
          </w:p>
          <w:p w:rsidR="000502D1" w:rsidRPr="0093099F" w:rsidRDefault="000502D1" w:rsidP="004F7444">
            <w:pPr>
              <w:pStyle w:val="20"/>
              <w:shd w:val="clear" w:color="auto" w:fill="auto"/>
              <w:spacing w:before="0" w:after="0" w:line="240" w:lineRule="auto"/>
              <w:jc w:val="left"/>
              <w:rPr>
                <w:b w:val="0"/>
                <w:color w:val="000000" w:themeColor="text1"/>
              </w:rPr>
            </w:pPr>
          </w:p>
        </w:tc>
      </w:tr>
      <w:tr w:rsidR="006415AC" w:rsidRPr="0093099F" w:rsidTr="006415AC">
        <w:tc>
          <w:tcPr>
            <w:tcW w:w="10139" w:type="dxa"/>
          </w:tcPr>
          <w:p w:rsidR="000502D1" w:rsidRPr="00897F5F" w:rsidRDefault="000502D1" w:rsidP="000502D1">
            <w:pPr>
              <w:pStyle w:val="20"/>
              <w:shd w:val="clear" w:color="auto" w:fill="auto"/>
              <w:spacing w:before="0" w:after="0" w:line="240" w:lineRule="auto"/>
              <w:jc w:val="left"/>
              <w:rPr>
                <w:b w:val="0"/>
              </w:rPr>
            </w:pPr>
            <w:r w:rsidRPr="00897F5F">
              <w:rPr>
                <w:b w:val="0"/>
              </w:rPr>
              <w:t>Организатор торгов</w:t>
            </w:r>
            <w:r w:rsidR="00C121D6" w:rsidRPr="00897F5F">
              <w:rPr>
                <w:b w:val="0"/>
              </w:rPr>
              <w:t xml:space="preserve"> (Продавец, Должник)</w:t>
            </w:r>
            <w:r w:rsidRPr="00897F5F">
              <w:rPr>
                <w:b w:val="0"/>
              </w:rPr>
              <w:t>:</w:t>
            </w:r>
          </w:p>
          <w:p w:rsidR="00DC4DB7" w:rsidRDefault="00DC4DB7" w:rsidP="00DC4DB7">
            <w:pPr>
              <w:tabs>
                <w:tab w:val="left" w:pos="5040"/>
              </w:tabs>
              <w:rPr>
                <w:rFonts w:ascii="Times New Roman" w:eastAsia="Calibri" w:hAnsi="Times New Roman" w:cs="Times New Roman"/>
                <w:color w:val="auto"/>
                <w:sz w:val="22"/>
                <w:szCs w:val="22"/>
                <w:lang w:eastAsia="en-US"/>
              </w:rPr>
            </w:pPr>
            <w:r w:rsidRPr="005A6BE0">
              <w:rPr>
                <w:rFonts w:ascii="Times New Roman" w:eastAsia="Calibri" w:hAnsi="Times New Roman" w:cs="Times New Roman"/>
                <w:color w:val="auto"/>
                <w:sz w:val="22"/>
                <w:szCs w:val="22"/>
                <w:lang w:eastAsia="en-US"/>
              </w:rPr>
              <w:t>Финансовый управляющий</w:t>
            </w:r>
          </w:p>
          <w:p w:rsidR="00DC4DB7" w:rsidRDefault="00DC4DB7" w:rsidP="00DC4DB7">
            <w:pPr>
              <w:tabs>
                <w:tab w:val="left" w:pos="5040"/>
              </w:tabs>
              <w:rPr>
                <w:rFonts w:ascii="Times New Roman" w:eastAsia="Calibri" w:hAnsi="Times New Roman" w:cs="Times New Roman"/>
                <w:color w:val="auto"/>
                <w:sz w:val="22"/>
                <w:szCs w:val="22"/>
                <w:lang w:eastAsia="en-US"/>
              </w:rPr>
            </w:pPr>
            <w:r w:rsidRPr="005A6BE0">
              <w:rPr>
                <w:rFonts w:ascii="Times New Roman" w:hAnsi="Times New Roman" w:cs="Times New Roman"/>
              </w:rPr>
              <w:t>ИП Разина Константина Валерьевича</w:t>
            </w:r>
          </w:p>
          <w:p w:rsidR="00DC4DB7" w:rsidRPr="005A6BE0" w:rsidRDefault="00DC4DB7" w:rsidP="00DC4DB7">
            <w:pPr>
              <w:tabs>
                <w:tab w:val="left" w:pos="5040"/>
              </w:tabs>
              <w:rPr>
                <w:rFonts w:ascii="Times New Roman" w:eastAsia="Calibri" w:hAnsi="Times New Roman" w:cs="Times New Roman"/>
                <w:color w:val="auto"/>
                <w:sz w:val="22"/>
                <w:szCs w:val="22"/>
                <w:lang w:eastAsia="en-US"/>
              </w:rPr>
            </w:pPr>
            <w:r w:rsidRPr="005A6BE0">
              <w:rPr>
                <w:rFonts w:ascii="Times New Roman" w:eastAsia="Calibri" w:hAnsi="Times New Roman" w:cs="Times New Roman"/>
                <w:color w:val="auto"/>
                <w:sz w:val="22"/>
                <w:szCs w:val="22"/>
                <w:lang w:eastAsia="en-US"/>
              </w:rPr>
              <w:t>Медведев Никита Андреевич</w:t>
            </w:r>
          </w:p>
          <w:p w:rsidR="00DC4DB7" w:rsidRDefault="00DC4DB7" w:rsidP="00DC4DB7">
            <w:pPr>
              <w:pStyle w:val="20"/>
              <w:spacing w:before="0" w:after="0" w:line="240" w:lineRule="auto"/>
              <w:jc w:val="left"/>
              <w:rPr>
                <w:rFonts w:eastAsia="Calibri"/>
                <w:b w:val="0"/>
                <w:lang w:eastAsia="en-US"/>
              </w:rPr>
            </w:pPr>
            <w:r w:rsidRPr="005A6BE0">
              <w:rPr>
                <w:rFonts w:eastAsia="Calibri"/>
                <w:b w:val="0"/>
                <w:lang w:eastAsia="en-US"/>
              </w:rPr>
              <w:t>Разин К.В.</w:t>
            </w:r>
            <w:r w:rsidRPr="005A6BE0">
              <w:rPr>
                <w:b w:val="0"/>
              </w:rPr>
              <w:t xml:space="preserve">: </w:t>
            </w:r>
            <w:r w:rsidRPr="005A6BE0">
              <w:rPr>
                <w:rFonts w:eastAsia="Calibri"/>
                <w:b w:val="0"/>
                <w:lang w:eastAsia="en-US"/>
              </w:rPr>
              <w:t>ОГРНИП 317774600436911, ИНН 773474944663</w:t>
            </w:r>
          </w:p>
          <w:p w:rsidR="00DC4DB7" w:rsidRPr="005A6BE0" w:rsidRDefault="00DC4DB7" w:rsidP="00DC4DB7">
            <w:pPr>
              <w:pStyle w:val="20"/>
              <w:spacing w:before="0" w:after="0" w:line="240" w:lineRule="auto"/>
              <w:jc w:val="left"/>
              <w:rPr>
                <w:rFonts w:eastAsia="Calibri"/>
                <w:b w:val="0"/>
                <w:lang w:eastAsia="en-US"/>
              </w:rPr>
            </w:pPr>
            <w:r w:rsidRPr="005A6BE0">
              <w:rPr>
                <w:rFonts w:eastAsia="Calibri"/>
                <w:b w:val="0"/>
                <w:lang w:eastAsia="en-US"/>
              </w:rPr>
              <w:t>Задатковый счёт:</w:t>
            </w:r>
            <w:r w:rsidRPr="005A6BE0">
              <w:rPr>
                <w:b w:val="0"/>
              </w:rPr>
              <w:t xml:space="preserve"> </w:t>
            </w:r>
            <w:r w:rsidRPr="005A6BE0">
              <w:rPr>
                <w:b w:val="0"/>
                <w:color w:val="1A1A1A"/>
                <w:shd w:val="clear" w:color="auto" w:fill="FFFFFF"/>
              </w:rPr>
              <w:t>40817810250173671186</w:t>
            </w:r>
          </w:p>
          <w:p w:rsidR="00DC4DB7" w:rsidRPr="005A6BE0" w:rsidRDefault="00DC4DB7" w:rsidP="00DC4DB7">
            <w:pPr>
              <w:pStyle w:val="20"/>
              <w:spacing w:before="0" w:after="0" w:line="240" w:lineRule="auto"/>
              <w:jc w:val="left"/>
              <w:rPr>
                <w:rFonts w:eastAsia="Calibri"/>
                <w:b w:val="0"/>
                <w:lang w:eastAsia="en-US"/>
              </w:rPr>
            </w:pPr>
            <w:r w:rsidRPr="005A6BE0">
              <w:rPr>
                <w:rFonts w:eastAsia="Calibri"/>
                <w:b w:val="0"/>
                <w:lang w:eastAsia="en-US"/>
              </w:rPr>
              <w:t>Корр. Счёт:</w:t>
            </w:r>
            <w:r w:rsidRPr="005A6BE0">
              <w:rPr>
                <w:b w:val="0"/>
              </w:rPr>
              <w:t xml:space="preserve"> </w:t>
            </w:r>
            <w:r w:rsidRPr="005A6BE0">
              <w:rPr>
                <w:rFonts w:eastAsia="Calibri"/>
                <w:b w:val="0"/>
                <w:lang w:eastAsia="en-US"/>
              </w:rPr>
              <w:t>30101810150040000763</w:t>
            </w:r>
          </w:p>
          <w:p w:rsidR="00DC4DB7" w:rsidRPr="005A6BE0" w:rsidRDefault="00DC4DB7" w:rsidP="00DC4DB7">
            <w:pPr>
              <w:pStyle w:val="20"/>
              <w:spacing w:before="0" w:after="0" w:line="240" w:lineRule="auto"/>
              <w:jc w:val="left"/>
              <w:rPr>
                <w:rFonts w:eastAsia="Calibri"/>
                <w:b w:val="0"/>
                <w:lang w:eastAsia="en-US"/>
              </w:rPr>
            </w:pPr>
            <w:r w:rsidRPr="005A6BE0">
              <w:rPr>
                <w:rFonts w:eastAsia="Calibri"/>
                <w:b w:val="0"/>
                <w:lang w:eastAsia="en-US"/>
              </w:rPr>
              <w:t>БИК банка 045004763</w:t>
            </w:r>
          </w:p>
          <w:p w:rsidR="00DC4DB7" w:rsidRPr="005A6BE0" w:rsidRDefault="00DC4DB7" w:rsidP="00DC4DB7">
            <w:pPr>
              <w:pStyle w:val="20"/>
              <w:spacing w:before="0" w:after="0" w:line="240" w:lineRule="auto"/>
              <w:jc w:val="left"/>
              <w:rPr>
                <w:b w:val="0"/>
              </w:rPr>
            </w:pPr>
            <w:r w:rsidRPr="005A6BE0">
              <w:rPr>
                <w:b w:val="0"/>
              </w:rPr>
              <w:t>ФИЛИАЛ "ЦЕНТРАЛЬНЫЙ" ПАО "СОВКОМБАНК"</w:t>
            </w:r>
          </w:p>
          <w:p w:rsidR="003167C5" w:rsidRPr="003167C5" w:rsidRDefault="003167C5" w:rsidP="00465EE0">
            <w:pPr>
              <w:pStyle w:val="20"/>
              <w:spacing w:before="0" w:after="0" w:line="240" w:lineRule="auto"/>
              <w:jc w:val="left"/>
              <w:rPr>
                <w:b w:val="0"/>
                <w:color w:val="auto"/>
              </w:rPr>
            </w:pPr>
          </w:p>
          <w:p w:rsidR="00FC7C01" w:rsidRPr="00CC7F7C" w:rsidRDefault="00465EE0" w:rsidP="00FC7C01">
            <w:pPr>
              <w:tabs>
                <w:tab w:val="left" w:pos="7380"/>
              </w:tabs>
              <w:rPr>
                <w:rFonts w:ascii="Times New Roman" w:hAnsi="Times New Roman" w:cs="Times New Roman"/>
                <w:color w:val="auto"/>
                <w:sz w:val="22"/>
                <w:szCs w:val="22"/>
              </w:rPr>
            </w:pPr>
            <w:r>
              <w:rPr>
                <w:rFonts w:ascii="Times New Roman" w:hAnsi="Times New Roman" w:cs="Times New Roman"/>
                <w:bCs/>
                <w:iCs/>
                <w:color w:val="auto"/>
                <w:sz w:val="22"/>
                <w:szCs w:val="22"/>
              </w:rPr>
              <w:t>Финансовый</w:t>
            </w:r>
            <w:r w:rsidR="00FC7C01" w:rsidRPr="00CC7F7C">
              <w:rPr>
                <w:rFonts w:ascii="Times New Roman" w:hAnsi="Times New Roman" w:cs="Times New Roman"/>
                <w:bCs/>
                <w:iCs/>
                <w:color w:val="auto"/>
                <w:sz w:val="22"/>
                <w:szCs w:val="22"/>
              </w:rPr>
              <w:t xml:space="preserve"> управляющий </w:t>
            </w:r>
            <w:r w:rsidR="00FC7C01" w:rsidRPr="00CC7F7C">
              <w:rPr>
                <w:rFonts w:ascii="Times New Roman" w:hAnsi="Times New Roman" w:cs="Times New Roman"/>
                <w:color w:val="auto"/>
                <w:sz w:val="22"/>
                <w:szCs w:val="22"/>
              </w:rPr>
              <w:t>________ Н.А. Медведев</w:t>
            </w:r>
          </w:p>
          <w:p w:rsidR="000502D1" w:rsidRPr="00FC7C01" w:rsidRDefault="00FC7C01" w:rsidP="00FC7C01">
            <w:pPr>
              <w:pStyle w:val="20"/>
              <w:shd w:val="clear" w:color="auto" w:fill="auto"/>
              <w:spacing w:before="0" w:after="0" w:line="240" w:lineRule="auto"/>
              <w:jc w:val="left"/>
              <w:rPr>
                <w:b w:val="0"/>
                <w:color w:val="000000" w:themeColor="text1"/>
              </w:rPr>
            </w:pPr>
            <w:r w:rsidRPr="00FC7C01">
              <w:rPr>
                <w:b w:val="0"/>
                <w:color w:val="auto"/>
              </w:rPr>
              <w:t>МП</w:t>
            </w:r>
          </w:p>
        </w:tc>
      </w:tr>
      <w:bookmarkEnd w:id="7"/>
    </w:tbl>
    <w:p w:rsidR="00DF4FEA" w:rsidRPr="0093099F" w:rsidRDefault="00DF4FEA" w:rsidP="0093099F">
      <w:pPr>
        <w:pStyle w:val="20"/>
        <w:shd w:val="clear" w:color="auto" w:fill="auto"/>
        <w:spacing w:before="0" w:after="0" w:line="240" w:lineRule="auto"/>
        <w:jc w:val="left"/>
        <w:rPr>
          <w:b w:val="0"/>
          <w:color w:val="000000" w:themeColor="text1"/>
        </w:rPr>
      </w:pPr>
    </w:p>
    <w:sectPr w:rsidR="00DF4FEA" w:rsidRPr="0093099F" w:rsidSect="004F6B62">
      <w:pgSz w:w="11900" w:h="16840"/>
      <w:pgMar w:top="360" w:right="701" w:bottom="567"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32" w:rsidRDefault="00942732" w:rsidP="00DF4FEA">
      <w:r>
        <w:separator/>
      </w:r>
    </w:p>
  </w:endnote>
  <w:endnote w:type="continuationSeparator" w:id="0">
    <w:p w:rsidR="00942732" w:rsidRDefault="00942732" w:rsidP="00DF4F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32" w:rsidRDefault="00942732"/>
  </w:footnote>
  <w:footnote w:type="continuationSeparator" w:id="0">
    <w:p w:rsidR="00942732" w:rsidRDefault="0094273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
      <w:lvlJc w:val="left"/>
      <w:pPr>
        <w:tabs>
          <w:tab w:val="num" w:pos="0"/>
        </w:tabs>
        <w:ind w:left="3883" w:hanging="283"/>
      </w:pPr>
      <w:rPr>
        <w:rFonts w:ascii="Times New Roman" w:hAnsi="Times New Roman" w:cs="Times New Roman"/>
        <w:b/>
        <w:i w:val="0"/>
        <w:sz w:val="24"/>
        <w:u w:val="none"/>
      </w:rPr>
    </w:lvl>
  </w:abstractNum>
  <w:abstractNum w:abstractNumId="1">
    <w:nsid w:val="232E5EC3"/>
    <w:multiLevelType w:val="multilevel"/>
    <w:tmpl w:val="48BCAE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7501BE"/>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B378E4"/>
    <w:multiLevelType w:val="multilevel"/>
    <w:tmpl w:val="230279C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2F83518"/>
    <w:multiLevelType w:val="multilevel"/>
    <w:tmpl w:val="22D4875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2EB119C"/>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D46893"/>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DC57EA"/>
    <w:multiLevelType w:val="multilevel"/>
    <w:tmpl w:val="FF7A91F6"/>
    <w:lvl w:ilvl="0">
      <w:start w:val="2"/>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nsid w:val="75342006"/>
    <w:multiLevelType w:val="multilevel"/>
    <w:tmpl w:val="8BF2470E"/>
    <w:lvl w:ilvl="0">
      <w:start w:val="1"/>
      <w:numFmt w:val="decimal"/>
      <w:lvlText w:val="%1."/>
      <w:lvlJc w:val="left"/>
      <w:pPr>
        <w:ind w:left="44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780" w:hanging="720"/>
      </w:pPr>
      <w:rPr>
        <w:rFonts w:hint="default"/>
      </w:rPr>
    </w:lvl>
    <w:lvl w:ilvl="3">
      <w:start w:val="1"/>
      <w:numFmt w:val="decimal"/>
      <w:isLgl/>
      <w:lvlText w:val="%1.%2.%3.%4."/>
      <w:lvlJc w:val="left"/>
      <w:pPr>
        <w:ind w:left="4780" w:hanging="720"/>
      </w:pPr>
      <w:rPr>
        <w:rFonts w:hint="default"/>
      </w:rPr>
    </w:lvl>
    <w:lvl w:ilvl="4">
      <w:start w:val="1"/>
      <w:numFmt w:val="decimal"/>
      <w:isLgl/>
      <w:lvlText w:val="%1.%2.%3.%4.%5."/>
      <w:lvlJc w:val="left"/>
      <w:pPr>
        <w:ind w:left="5140"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5500" w:hanging="1440"/>
      </w:pPr>
      <w:rPr>
        <w:rFonts w:hint="default"/>
      </w:rPr>
    </w:lvl>
    <w:lvl w:ilvl="7">
      <w:start w:val="1"/>
      <w:numFmt w:val="decimal"/>
      <w:isLgl/>
      <w:lvlText w:val="%1.%2.%3.%4.%5.%6.%7.%8."/>
      <w:lvlJc w:val="left"/>
      <w:pPr>
        <w:ind w:left="5500" w:hanging="1440"/>
      </w:pPr>
      <w:rPr>
        <w:rFonts w:hint="default"/>
      </w:rPr>
    </w:lvl>
    <w:lvl w:ilvl="8">
      <w:start w:val="1"/>
      <w:numFmt w:val="decimal"/>
      <w:isLgl/>
      <w:lvlText w:val="%1.%2.%3.%4.%5.%6.%7.%8.%9."/>
      <w:lvlJc w:val="left"/>
      <w:pPr>
        <w:ind w:left="5860" w:hanging="1800"/>
      </w:pPr>
      <w:rPr>
        <w:rFonts w:hint="default"/>
      </w:rPr>
    </w:lvl>
  </w:abstractNum>
  <w:abstractNum w:abstractNumId="9">
    <w:nsid w:val="78A81260"/>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0"/>
  </w:num>
  <w:num w:numId="4">
    <w:abstractNumId w:val="2"/>
  </w:num>
  <w:num w:numId="5">
    <w:abstractNumId w:val="6"/>
  </w:num>
  <w:num w:numId="6">
    <w:abstractNumId w:val="8"/>
  </w:num>
  <w:num w:numId="7">
    <w:abstractNumId w:val="1"/>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F4FEA"/>
    <w:rsid w:val="00025CC4"/>
    <w:rsid w:val="000502D1"/>
    <w:rsid w:val="000C5B34"/>
    <w:rsid w:val="00124F13"/>
    <w:rsid w:val="00176A98"/>
    <w:rsid w:val="00186DB2"/>
    <w:rsid w:val="001D5C11"/>
    <w:rsid w:val="003167C5"/>
    <w:rsid w:val="00332CC5"/>
    <w:rsid w:val="00333E47"/>
    <w:rsid w:val="003536EB"/>
    <w:rsid w:val="00420576"/>
    <w:rsid w:val="00465EE0"/>
    <w:rsid w:val="004F6B62"/>
    <w:rsid w:val="004F7444"/>
    <w:rsid w:val="00502B7B"/>
    <w:rsid w:val="00556245"/>
    <w:rsid w:val="005A4088"/>
    <w:rsid w:val="005C6ECB"/>
    <w:rsid w:val="005E4B4A"/>
    <w:rsid w:val="006415AC"/>
    <w:rsid w:val="006B6387"/>
    <w:rsid w:val="006D0EB6"/>
    <w:rsid w:val="00701AF1"/>
    <w:rsid w:val="00781584"/>
    <w:rsid w:val="007D5C8A"/>
    <w:rsid w:val="00844552"/>
    <w:rsid w:val="00855D8C"/>
    <w:rsid w:val="008768F6"/>
    <w:rsid w:val="00897F5F"/>
    <w:rsid w:val="00914EDE"/>
    <w:rsid w:val="0093099F"/>
    <w:rsid w:val="00937475"/>
    <w:rsid w:val="00942732"/>
    <w:rsid w:val="00946399"/>
    <w:rsid w:val="00990C07"/>
    <w:rsid w:val="009F67E4"/>
    <w:rsid w:val="00B56CC7"/>
    <w:rsid w:val="00C121D6"/>
    <w:rsid w:val="00C27AE3"/>
    <w:rsid w:val="00C55B9A"/>
    <w:rsid w:val="00C74A23"/>
    <w:rsid w:val="00D47143"/>
    <w:rsid w:val="00DA7681"/>
    <w:rsid w:val="00DC4DB7"/>
    <w:rsid w:val="00DF4FEA"/>
    <w:rsid w:val="00EB58A5"/>
    <w:rsid w:val="00ED4069"/>
    <w:rsid w:val="00F23D5F"/>
    <w:rsid w:val="00F7012C"/>
    <w:rsid w:val="00FC7C01"/>
    <w:rsid w:val="00FD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4F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4FEA"/>
    <w:rPr>
      <w:color w:val="0000FF"/>
      <w:u w:val="single"/>
    </w:rPr>
  </w:style>
  <w:style w:type="character" w:customStyle="1" w:styleId="2">
    <w:name w:val="Заголовок №2_"/>
    <w:basedOn w:val="a0"/>
    <w:link w:val="20"/>
    <w:rsid w:val="00DF4FEA"/>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DF4FE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21">
    <w:name w:val="Основной текст (2)_"/>
    <w:basedOn w:val="a0"/>
    <w:link w:val="22"/>
    <w:rsid w:val="00DF4FEA"/>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sid w:val="00DF4F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DF4FEA"/>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DF4F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sid w:val="00DF4FE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
    <w:basedOn w:val="21"/>
    <w:rsid w:val="00DF4FE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4">
    <w:name w:val="Колонтитул_"/>
    <w:basedOn w:val="a0"/>
    <w:link w:val="a5"/>
    <w:rsid w:val="00DF4FEA"/>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DF4FEA"/>
    <w:rPr>
      <w:rFonts w:ascii="Times New Roman" w:eastAsia="Times New Roman" w:hAnsi="Times New Roman" w:cs="Times New Roman"/>
      <w:b w:val="0"/>
      <w:bCs w:val="0"/>
      <w:i w:val="0"/>
      <w:iCs w:val="0"/>
      <w:smallCaps w:val="0"/>
      <w:strike w:val="0"/>
      <w:sz w:val="22"/>
      <w:szCs w:val="22"/>
      <w:u w:val="none"/>
    </w:rPr>
  </w:style>
  <w:style w:type="paragraph" w:customStyle="1" w:styleId="20">
    <w:name w:val="Заголовок №2"/>
    <w:basedOn w:val="a"/>
    <w:link w:val="2"/>
    <w:rsid w:val="00DF4FEA"/>
    <w:pPr>
      <w:shd w:val="clear" w:color="auto" w:fill="FFFFFF"/>
      <w:spacing w:before="60" w:after="360" w:line="0" w:lineRule="atLeast"/>
      <w:jc w:val="center"/>
      <w:outlineLvl w:val="1"/>
    </w:pPr>
    <w:rPr>
      <w:rFonts w:ascii="Times New Roman" w:eastAsia="Times New Roman" w:hAnsi="Times New Roman" w:cs="Times New Roman"/>
      <w:b/>
      <w:bCs/>
      <w:sz w:val="22"/>
      <w:szCs w:val="22"/>
    </w:rPr>
  </w:style>
  <w:style w:type="paragraph" w:customStyle="1" w:styleId="10">
    <w:name w:val="Заголовок №1"/>
    <w:basedOn w:val="a"/>
    <w:link w:val="1"/>
    <w:rsid w:val="00DF4FEA"/>
    <w:pPr>
      <w:shd w:val="clear" w:color="auto" w:fill="FFFFFF"/>
      <w:spacing w:after="60" w:line="0" w:lineRule="atLeast"/>
      <w:jc w:val="right"/>
      <w:outlineLvl w:val="0"/>
    </w:pPr>
    <w:rPr>
      <w:rFonts w:ascii="Times New Roman" w:eastAsia="Times New Roman" w:hAnsi="Times New Roman" w:cs="Times New Roman"/>
      <w:spacing w:val="-10"/>
      <w:sz w:val="28"/>
      <w:szCs w:val="28"/>
    </w:rPr>
  </w:style>
  <w:style w:type="paragraph" w:customStyle="1" w:styleId="22">
    <w:name w:val="Основной текст (2)"/>
    <w:basedOn w:val="a"/>
    <w:link w:val="21"/>
    <w:rsid w:val="00DF4FEA"/>
    <w:pPr>
      <w:shd w:val="clear" w:color="auto" w:fill="FFFFFF"/>
      <w:spacing w:before="360" w:after="360" w:line="0" w:lineRule="atLeast"/>
      <w:jc w:val="both"/>
    </w:pPr>
    <w:rPr>
      <w:rFonts w:ascii="Times New Roman" w:eastAsia="Times New Roman" w:hAnsi="Times New Roman" w:cs="Times New Roman"/>
      <w:sz w:val="22"/>
      <w:szCs w:val="22"/>
    </w:rPr>
  </w:style>
  <w:style w:type="paragraph" w:customStyle="1" w:styleId="30">
    <w:name w:val="Основной текст (3)"/>
    <w:basedOn w:val="a"/>
    <w:link w:val="3"/>
    <w:rsid w:val="00DF4FEA"/>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a5">
    <w:name w:val="Колонтитул"/>
    <w:basedOn w:val="a"/>
    <w:link w:val="a4"/>
    <w:rsid w:val="00DF4FEA"/>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DF4FEA"/>
    <w:pPr>
      <w:shd w:val="clear" w:color="auto" w:fill="FFFFFF"/>
      <w:spacing w:line="250" w:lineRule="exact"/>
    </w:pPr>
    <w:rPr>
      <w:rFonts w:ascii="Times New Roman" w:eastAsia="Times New Roman" w:hAnsi="Times New Roman" w:cs="Times New Roman"/>
      <w:sz w:val="22"/>
      <w:szCs w:val="22"/>
    </w:rPr>
  </w:style>
  <w:style w:type="paragraph" w:styleId="a6">
    <w:name w:val="Plain Text"/>
    <w:aliases w:val="Текст Знак Знак Знак Знак Знак Знак Знак Знак Знак Знак,Текст Знак1,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
    <w:link w:val="a7"/>
    <w:qFormat/>
    <w:rsid w:val="00C74A23"/>
    <w:pPr>
      <w:widowControl/>
    </w:pPr>
    <w:rPr>
      <w:rFonts w:ascii="Times New Roman" w:eastAsia="Times New Roman" w:hAnsi="Times New Roman" w:cs="Courier New"/>
      <w:sz w:val="20"/>
      <w:szCs w:val="20"/>
      <w:lang w:bidi="ar-SA"/>
    </w:rPr>
  </w:style>
  <w:style w:type="character" w:customStyle="1" w:styleId="a7">
    <w:name w:val="Текст Знак"/>
    <w:aliases w:val="Текст Знак Знак Знак Знак Знак Знак Знак Знак Знак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
    <w:basedOn w:val="a0"/>
    <w:link w:val="a6"/>
    <w:rsid w:val="00C74A23"/>
    <w:rPr>
      <w:rFonts w:ascii="Times New Roman" w:eastAsia="Times New Roman" w:hAnsi="Times New Roman" w:cs="Courier New"/>
      <w:sz w:val="20"/>
      <w:szCs w:val="20"/>
      <w:lang w:bidi="ar-SA"/>
    </w:rPr>
  </w:style>
  <w:style w:type="paragraph" w:customStyle="1" w:styleId="ConsPlusNonformat">
    <w:name w:val="ConsPlusNonformat"/>
    <w:rsid w:val="00844552"/>
    <w:pPr>
      <w:suppressAutoHyphens/>
      <w:autoSpaceDE w:val="0"/>
    </w:pPr>
    <w:rPr>
      <w:rFonts w:ascii="Courier New" w:eastAsia="Arial" w:hAnsi="Courier New" w:cs="Courier New"/>
      <w:sz w:val="20"/>
      <w:szCs w:val="20"/>
      <w:lang w:eastAsia="ar-SA" w:bidi="ar-SA"/>
    </w:rPr>
  </w:style>
  <w:style w:type="paragraph" w:styleId="a8">
    <w:name w:val="List Paragraph"/>
    <w:basedOn w:val="a"/>
    <w:uiPriority w:val="34"/>
    <w:qFormat/>
    <w:rsid w:val="004F7444"/>
    <w:pPr>
      <w:ind w:left="720"/>
      <w:contextualSpacing/>
    </w:pPr>
  </w:style>
  <w:style w:type="paragraph" w:styleId="a9">
    <w:name w:val="Body Text"/>
    <w:basedOn w:val="a"/>
    <w:link w:val="aa"/>
    <w:rsid w:val="006415AC"/>
    <w:pPr>
      <w:widowControl/>
      <w:suppressAutoHyphens/>
      <w:spacing w:after="120"/>
    </w:pPr>
    <w:rPr>
      <w:rFonts w:ascii="Times New Roman" w:eastAsia="Times New Roman" w:hAnsi="Times New Roman" w:cs="Times New Roman"/>
      <w:color w:val="auto"/>
      <w:lang w:eastAsia="ar-SA" w:bidi="ar-SA"/>
    </w:rPr>
  </w:style>
  <w:style w:type="character" w:customStyle="1" w:styleId="aa">
    <w:name w:val="Основной текст Знак"/>
    <w:basedOn w:val="a0"/>
    <w:link w:val="a9"/>
    <w:rsid w:val="006415AC"/>
    <w:rPr>
      <w:rFonts w:ascii="Times New Roman" w:eastAsia="Times New Roman" w:hAnsi="Times New Roman" w:cs="Times New Roman"/>
      <w:lang w:eastAsia="ar-SA" w:bidi="ar-SA"/>
    </w:rPr>
  </w:style>
  <w:style w:type="table" w:styleId="ab">
    <w:name w:val="Table Grid"/>
    <w:basedOn w:val="a1"/>
    <w:uiPriority w:val="59"/>
    <w:rsid w:val="00641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897F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dc:creator>
  <cp:lastModifiedBy>Пользователь</cp:lastModifiedBy>
  <cp:revision>2</cp:revision>
  <dcterms:created xsi:type="dcterms:W3CDTF">2024-02-09T08:51:00Z</dcterms:created>
  <dcterms:modified xsi:type="dcterms:W3CDTF">2024-02-09T08:51:00Z</dcterms:modified>
</cp:coreProperties>
</file>