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ДОГОВОР № 0</w:t>
      </w:r>
      <w:r w:rsidR="0006777F">
        <w:rPr>
          <w:rFonts w:ascii="Times New Roman" w:hAnsi="Times New Roman" w:cs="Times New Roman"/>
          <w:sz w:val="18"/>
          <w:szCs w:val="18"/>
        </w:rPr>
        <w:t>3</w:t>
      </w:r>
      <w:r w:rsidRPr="00822C78">
        <w:rPr>
          <w:rFonts w:ascii="Times New Roman" w:hAnsi="Times New Roman" w:cs="Times New Roman"/>
          <w:sz w:val="18"/>
          <w:szCs w:val="18"/>
        </w:rPr>
        <w:t>/</w:t>
      </w:r>
      <w:r w:rsidR="0006777F">
        <w:rPr>
          <w:rFonts w:ascii="Times New Roman" w:hAnsi="Times New Roman" w:cs="Times New Roman"/>
          <w:sz w:val="18"/>
          <w:szCs w:val="18"/>
        </w:rPr>
        <w:t>0</w:t>
      </w:r>
      <w:r w:rsidR="007B4CCB">
        <w:rPr>
          <w:rFonts w:ascii="Times New Roman" w:hAnsi="Times New Roman" w:cs="Times New Roman"/>
          <w:sz w:val="18"/>
          <w:szCs w:val="18"/>
        </w:rPr>
        <w:t>1</w:t>
      </w:r>
      <w:r w:rsidRPr="00822C78">
        <w:rPr>
          <w:rFonts w:ascii="Times New Roman" w:hAnsi="Times New Roman" w:cs="Times New Roman"/>
          <w:sz w:val="18"/>
          <w:szCs w:val="18"/>
        </w:rPr>
        <w:t>-</w:t>
      </w:r>
      <w:r w:rsidR="0006777F">
        <w:rPr>
          <w:rFonts w:ascii="Times New Roman" w:hAnsi="Times New Roman" w:cs="Times New Roman"/>
          <w:sz w:val="18"/>
          <w:szCs w:val="18"/>
        </w:rPr>
        <w:t>па</w:t>
      </w:r>
      <w:bookmarkStart w:id="0" w:name="_GoBack"/>
      <w:bookmarkEnd w:id="0"/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г. Н. Новгород                                                                                                                           </w:t>
      </w:r>
      <w:r w:rsidR="0006777F">
        <w:rPr>
          <w:rFonts w:ascii="Times New Roman" w:hAnsi="Times New Roman" w:cs="Times New Roman"/>
          <w:sz w:val="18"/>
          <w:szCs w:val="18"/>
        </w:rPr>
        <w:t>22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06777F">
        <w:rPr>
          <w:rFonts w:ascii="Times New Roman" w:hAnsi="Times New Roman" w:cs="Times New Roman"/>
          <w:sz w:val="18"/>
          <w:szCs w:val="18"/>
        </w:rPr>
        <w:t>0</w:t>
      </w:r>
      <w:r w:rsidR="007B4CCB">
        <w:rPr>
          <w:rFonts w:ascii="Times New Roman" w:hAnsi="Times New Roman" w:cs="Times New Roman"/>
          <w:sz w:val="18"/>
          <w:szCs w:val="18"/>
        </w:rPr>
        <w:t>1</w:t>
      </w:r>
      <w:r w:rsidRPr="00822C78">
        <w:rPr>
          <w:rFonts w:ascii="Times New Roman" w:hAnsi="Times New Roman" w:cs="Times New Roman"/>
          <w:sz w:val="18"/>
          <w:szCs w:val="18"/>
        </w:rPr>
        <w:t>.201</w:t>
      </w:r>
      <w:r w:rsidR="0006777F">
        <w:rPr>
          <w:rFonts w:ascii="Times New Roman" w:hAnsi="Times New Roman" w:cs="Times New Roman"/>
          <w:sz w:val="18"/>
          <w:szCs w:val="18"/>
        </w:rPr>
        <w:t>8</w:t>
      </w:r>
      <w:r w:rsidRPr="00822C78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783044" w:rsidP="00E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83044">
        <w:rPr>
          <w:rFonts w:ascii="Times New Roman" w:hAnsi="Times New Roman" w:cs="Times New Roman"/>
          <w:sz w:val="18"/>
          <w:szCs w:val="18"/>
        </w:rPr>
        <w:t>ООО «Синтез Сервис-1»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  в лице конкурсного управляющего </w:t>
      </w:r>
      <w:proofErr w:type="spellStart"/>
      <w:r w:rsidRPr="00783044">
        <w:rPr>
          <w:rFonts w:ascii="Times New Roman" w:hAnsi="Times New Roman" w:cs="Times New Roman"/>
          <w:sz w:val="18"/>
          <w:szCs w:val="18"/>
        </w:rPr>
        <w:t>Слепова</w:t>
      </w:r>
      <w:proofErr w:type="spellEnd"/>
      <w:r w:rsidRPr="00783044">
        <w:rPr>
          <w:rFonts w:ascii="Times New Roman" w:hAnsi="Times New Roman" w:cs="Times New Roman"/>
          <w:sz w:val="18"/>
          <w:szCs w:val="18"/>
        </w:rPr>
        <w:t xml:space="preserve"> Сергея Ивановича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действующий на основании </w:t>
      </w:r>
      <w:r w:rsidRPr="00783044">
        <w:rPr>
          <w:rFonts w:ascii="Times New Roman" w:hAnsi="Times New Roman" w:cs="Times New Roman"/>
          <w:sz w:val="18"/>
          <w:szCs w:val="18"/>
        </w:rPr>
        <w:t>Решения Арбитражного суда Нижегородской   области по делу А43-8460/2014  от 15.01.2015г</w:t>
      </w:r>
      <w:r w:rsidR="00EA4F32" w:rsidRPr="00822C78">
        <w:rPr>
          <w:rFonts w:ascii="Times New Roman" w:hAnsi="Times New Roman" w:cs="Times New Roman"/>
          <w:sz w:val="18"/>
          <w:szCs w:val="18"/>
        </w:rPr>
        <w:t>. с одной стороны, именуемое  в дальнейшем «Заказчик», и ООО «Финансово-аналитический центр», именуемое в дальнейшем “Исполнитель” в лице   директора Семенычева Ивана Андреевича, действующего  на  основании Устава, с другой стороны, заключили настоящий Договор о нижеследующем:</w:t>
      </w:r>
      <w:proofErr w:type="gramEnd"/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Заказчик поручает, а Исполнитель принимает на себя обязательства за вознаграждение от своего имени за счет Заказчика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</w:t>
      </w:r>
      <w:r w:rsidR="00783044" w:rsidRPr="00783044">
        <w:rPr>
          <w:rFonts w:ascii="Times New Roman" w:hAnsi="Times New Roman" w:cs="Times New Roman"/>
          <w:sz w:val="18"/>
          <w:szCs w:val="18"/>
        </w:rPr>
        <w:t>за исключением оплаты 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 xml:space="preserve"> совершить действия, направленные на организацию и проведение торгов (аукциона), а также совершить действия, направленные на поиск физических или юридических лиц, (далее Заинтересованные лица), намеренных приобрести на возмездной основе принадлежащее Заказчику Имущество, для целей заключения Договора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купли-продажи Имущества, либо любого другого Договора по согласованию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1.2. Исполнитель проводит торги (аукцион) в электронной форме на одной из электронных торговых площадок, соответствующих требованиям к электронным торговым площадкам, установленным Министерством экономического развития РФ, и обладающих правом на проведение торгов в электронной форме.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2.1. Исполнитель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Провести торги (аукцион) в соответствии с положением о проведении торгов в электронной форме на одной из электронных торговых площадок, утвержденных собранием кредиторов;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Организовывать подготовку документации, необходимой для организации и проведения торгов (аукциона), и публикацию информационного сообщения о проведении торгов (аукциона) в соответствии со статьей 110 Федерального закона от 01.01.01 г. "О несостоятельности (банкротстве)";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Организовать направление прямых предложений потенциальным приобретателям Имущества о приобретении;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Уведомлять Заказчика о Заинтересованных лицах посредством факсимильной связи или по электронной почте;</w:t>
      </w:r>
    </w:p>
    <w:p w:rsidR="00041532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Организовать и провести торги (аукцион) в электронной форме</w:t>
      </w:r>
      <w:r w:rsidR="00041532">
        <w:rPr>
          <w:rFonts w:ascii="Times New Roman" w:hAnsi="Times New Roman" w:cs="Times New Roman"/>
          <w:sz w:val="18"/>
          <w:szCs w:val="18"/>
        </w:rPr>
        <w:t>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Сохранять конфиденциальность сведений, составляющих коммерческую тайну Заказчика, ставших ему известными в связи с исполнением поручения.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Обеспечить соответствие проведения торгов (аукциона) требованиям законодательства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2.2. Исполнитель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Знакомиться с подлинными документами, подтверждающими право собственности Заказчика, а также иными документами на Имущество, снимать с них копии для использования в целях исполнения обязательств по настоящему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Затребовать от заказчика фотографии Имущества в электронном виде и текстовую информацию, содержащую исчерпывающее описание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Осуществлять телефонные переговоры с Заказчиком, по согласованию вопросов, касающихся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согласованию с Заказчиком определять время и место проведения торгов (аукциона) в рамках требований действующего законодательства и официальных правил электронной торговой площадки;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Привлекать для исполнения договора своих сотрудников, представителей и третьих лиц.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2.3. Заказчик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Предоставить Исполнителю документы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и информацию, необходимые для выполнения услуг в соответствии с требованиями законодательства;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Без промедления принять от Исполнителя все исполненное им в соответствии с настоящим договором;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 разглашать конфиденциальные сведения Исполнителя и третьих лиц, ставшие ему известными в ходе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Оплатить стоимость услуг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по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необходимости по требованию Исполнителя в течение 3 (трех)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Незамедлительно информировать Исполнителя обо всех юридических и других действиях, результат которых может повлиять на стоимость Имущества или изменить стоимость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того, если настоящий договор будет прекращен до того, как поручение исполнено полностью, Заказчик обязуется возместить Исполнителю понесенные при исполнении поручения расходы, связанные с выполнением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окончании срока действия договора подписать акт приема-передачи оказанных услуг в течение 3 (Трех) рабочих дней.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2.4. Заказчик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Требовать от Исполнителя сведения о ходе реализации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2.5. Заказчик гарантирует, что Имущество не под арестом, не передано третьим лицам, свободно от каких-либо притязаний третьих лиц и право собственности на него ни кем не оспаривается. В случае нахождения имущества в залоге Заказчик предоставляет письменное согласие залогодержателя на продажу Имущества. Всю материальную и иную ответственность за предоставленные документы, копии документов несет Заказчик перед Исполнителем и третьими лицами.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 Оплата услуг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3.1. Заказчик оплачивает стоимость размещений всех информационных сообщений в средствах массовой информации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(за исключением оплаты </w:t>
      </w:r>
      <w:r w:rsidR="00903904">
        <w:rPr>
          <w:rFonts w:ascii="Times New Roman" w:hAnsi="Times New Roman" w:cs="Times New Roman"/>
          <w:sz w:val="18"/>
          <w:szCs w:val="18"/>
        </w:rPr>
        <w:t>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>, в соответствии со статьей 110 Федерального закона от 01.01.01 г. "О несостоятельности (банкротстве)".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3.2. </w:t>
      </w:r>
      <w:r w:rsidR="001842FD" w:rsidRPr="00822C78">
        <w:rPr>
          <w:rFonts w:ascii="Times New Roman" w:hAnsi="Times New Roman" w:cs="Times New Roman"/>
          <w:sz w:val="18"/>
          <w:szCs w:val="18"/>
        </w:rPr>
        <w:t>Вознаграждение за выполненную Исполнителем в  соответствии с п. 1. настоящего Договора работу определяется согласно договоренности сторон в размере 5</w:t>
      </w:r>
      <w:r w:rsidR="00367C91">
        <w:rPr>
          <w:rFonts w:ascii="Times New Roman" w:hAnsi="Times New Roman" w:cs="Times New Roman"/>
          <w:sz w:val="18"/>
          <w:szCs w:val="18"/>
        </w:rPr>
        <w:t>0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000 </w:t>
      </w:r>
      <w:proofErr w:type="gramStart"/>
      <w:r w:rsidR="001842FD" w:rsidRPr="00822C78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1842FD" w:rsidRPr="00822C78">
        <w:rPr>
          <w:rFonts w:ascii="Times New Roman" w:hAnsi="Times New Roman" w:cs="Times New Roman"/>
          <w:sz w:val="18"/>
          <w:szCs w:val="18"/>
        </w:rPr>
        <w:t>пят</w:t>
      </w:r>
      <w:r w:rsidR="00367C91">
        <w:rPr>
          <w:rFonts w:ascii="Times New Roman" w:hAnsi="Times New Roman" w:cs="Times New Roman"/>
          <w:sz w:val="18"/>
          <w:szCs w:val="18"/>
        </w:rPr>
        <w:t>ьдесят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тысяч) рублей+1% от реализации имущества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822C78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367C91">
        <w:rPr>
          <w:rFonts w:ascii="Times New Roman" w:hAnsi="Times New Roman" w:cs="Times New Roman"/>
          <w:sz w:val="18"/>
          <w:szCs w:val="18"/>
        </w:rPr>
        <w:t>3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. В случае признания торгов (аукциона) </w:t>
      </w:r>
      <w:proofErr w:type="gramStart"/>
      <w:r w:rsidR="00EA4F32" w:rsidRPr="00822C78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gramEnd"/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</w:t>
      </w:r>
      <w:r w:rsidRPr="00822C78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EA4F32" w:rsidRPr="00822C78">
        <w:rPr>
          <w:rFonts w:ascii="Times New Roman" w:hAnsi="Times New Roman" w:cs="Times New Roman"/>
          <w:sz w:val="18"/>
          <w:szCs w:val="18"/>
        </w:rPr>
        <w:t>вознаграждения за оказанные услуги производится Заказчиком безналичным путем непосредственно на расчетный счет Исполнителя, на основании выставленного Исполнителем счета в течение 3 (Трех) рабочих дней с даты его получения.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 Ответственность Сторон и разрешение споров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4.1. </w:t>
      </w:r>
      <w:r w:rsidR="00822C78" w:rsidRPr="00822C78">
        <w:rPr>
          <w:rFonts w:ascii="Times New Roman" w:hAnsi="Times New Roman" w:cs="Times New Roman"/>
          <w:sz w:val="18"/>
          <w:szCs w:val="18"/>
        </w:rPr>
        <w:t>В случае отказа от выполнения работ по инициативе Заказчика  он  обязуется оплатить  фактически  проделанную  работу  Исполнителя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</w:t>
      </w:r>
      <w:r w:rsidR="00822C78" w:rsidRPr="00822C78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</w:t>
      </w:r>
      <w:r w:rsidR="00822C78" w:rsidRPr="00822C78">
        <w:rPr>
          <w:rFonts w:ascii="Times New Roman" w:hAnsi="Times New Roman" w:cs="Times New Roman"/>
          <w:sz w:val="18"/>
          <w:szCs w:val="18"/>
        </w:rPr>
        <w:t>Нижегородской области</w:t>
      </w:r>
      <w:r w:rsidRPr="00822C78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 Срок действия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и действует до выполнения сторонами обязательств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5.2. Услуги по настоящему договору считаются выполненными после предоставления Заказчику документации по итогам проведения торгов, включая протокол торгов, оформленный в соответствии с официальными правилами электронной торговой площадки, подписания сторонами акта выполненных услуг, либо предоставления Заказчику протокола о признании торгов несостоявшимися.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 Прочие условия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 Сторона, нарушившая условия конфиденциальности, указные в данном Договоре обязана возместить материальный ущерб, нанесенный такими действиями другой стороне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6.3. В случаях, не предусмотренных настоящим Договором, Стороны руководствуются действующим законодательством РФ.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7. Адреса и реквизиты Сторон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641"/>
      </w:tblGrid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ЗАКАЗЧИК: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367C91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«Синтез Сервис-1»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«Финансово-аналитический  центр»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367C91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606000, Нижегородская область, г. Дзержинск, Восточный промрайон Синтез, Восточное шоссе, д. 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603146, Нижний Новгород, ул. Бекетова, д.38 а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счет 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40702810442000023464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40702810301000001983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367C91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«Сбербанк России»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ФАКБ «Российский Капитал» Нижегородский г. Нижний Новгород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042202603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042202821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30101810900000000603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30101810300000000821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5249076310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5260118980</w:t>
            </w:r>
          </w:p>
        </w:tc>
      </w:tr>
    </w:tbl>
    <w:p w:rsidR="00EA4F32" w:rsidRPr="00EA4F32" w:rsidRDefault="00EA4F32" w:rsidP="00EA4F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ИСПОЛНИТЕЛЬ:</w:t>
      </w:r>
    </w:p>
    <w:p w:rsidR="00EA4F32" w:rsidRPr="00EA4F32" w:rsidRDefault="00367C91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 «Синтез Сервис-1»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ООО «ФАЦ»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Конкурсный управляющий                                                  Директор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Слепов</w:t>
      </w:r>
      <w:proofErr w:type="spellEnd"/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С.И.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/_______________/Семенычев И.А.</w:t>
      </w:r>
    </w:p>
    <w:p w:rsidR="00C17974" w:rsidRPr="00822C78" w:rsidRDefault="00C17974" w:rsidP="00EA4F32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822C78" w:rsidRPr="00822C78" w:rsidRDefault="00822C78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822C78" w:rsidRPr="00822C78" w:rsidSect="00EA4F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2"/>
    <w:rsid w:val="00041532"/>
    <w:rsid w:val="0006777F"/>
    <w:rsid w:val="001842FD"/>
    <w:rsid w:val="003244C4"/>
    <w:rsid w:val="00367C91"/>
    <w:rsid w:val="003E6698"/>
    <w:rsid w:val="00783044"/>
    <w:rsid w:val="007B4CCB"/>
    <w:rsid w:val="00822C78"/>
    <w:rsid w:val="00903904"/>
    <w:rsid w:val="00C17974"/>
    <w:rsid w:val="00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2017-05-24T08:58:00Z</cp:lastPrinted>
  <dcterms:created xsi:type="dcterms:W3CDTF">2018-01-26T13:51:00Z</dcterms:created>
  <dcterms:modified xsi:type="dcterms:W3CDTF">2018-01-26T13:51:00Z</dcterms:modified>
</cp:coreProperties>
</file>