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Проект Договора</w:t>
      </w: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784FB6" w:rsidRPr="00BD6B9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419CD">
        <w:rPr>
          <w:rFonts w:ascii="Times New Roman" w:eastAsia="Times New Roman" w:hAnsi="Times New Roman" w:cs="Times New Roman"/>
          <w:b/>
          <w:lang w:eastAsia="ru-RU"/>
        </w:rPr>
        <w:t>№</w:t>
      </w:r>
      <w:r w:rsidRPr="00BD6B96">
        <w:rPr>
          <w:rFonts w:ascii="Times New Roman" w:eastAsia="Times New Roman" w:hAnsi="Times New Roman" w:cs="Times New Roman"/>
          <w:b/>
          <w:lang w:eastAsia="ru-RU"/>
        </w:rPr>
        <w:t>____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A2DED" w:rsidRPr="00BD6B96" w:rsidRDefault="001320C9" w:rsidP="00BD6B96">
      <w:pPr>
        <w:spacing w:after="0" w:line="240" w:lineRule="auto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>г. Нижний Тагил</w:t>
      </w:r>
      <w:r w:rsidR="002419CD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 xml:space="preserve">     </w:t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</w:r>
      <w:r w:rsidR="009A2DED" w:rsidRPr="00BD6B96">
        <w:rPr>
          <w:rFonts w:ascii="Times New Roman" w:eastAsia="Calibri" w:hAnsi="Times New Roman" w:cs="Times New Roman"/>
          <w:lang w:eastAsia="zh-CN"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__________ 2018</w:t>
      </w:r>
      <w:r w:rsidR="00D505AE">
        <w:rPr>
          <w:rFonts w:ascii="Times New Roman" w:eastAsia="Calibri" w:hAnsi="Times New Roman" w:cs="Times New Roman"/>
          <w:lang w:eastAsia="zh-CN"/>
        </w:rPr>
        <w:t xml:space="preserve"> </w:t>
      </w:r>
      <w:r w:rsidR="009A2DED" w:rsidRPr="00BD6B96">
        <w:rPr>
          <w:rFonts w:ascii="Times New Roman" w:eastAsia="Calibri" w:hAnsi="Times New Roman" w:cs="Times New Roman"/>
          <w:lang w:eastAsia="zh-CN"/>
        </w:rPr>
        <w:t>г.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lang w:eastAsia="zh-CN"/>
        </w:rPr>
      </w:pPr>
    </w:p>
    <w:p w:rsidR="009A2DED" w:rsidRPr="001320C9" w:rsidRDefault="00DC152D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320C9">
        <w:rPr>
          <w:rFonts w:ascii="Times New Roman" w:hAnsi="Times New Roman" w:cs="Times New Roman"/>
        </w:rPr>
        <w:t>НТ МУП «</w:t>
      </w:r>
      <w:proofErr w:type="spellStart"/>
      <w:r w:rsidRPr="001320C9">
        <w:rPr>
          <w:rFonts w:ascii="Times New Roman" w:hAnsi="Times New Roman" w:cs="Times New Roman"/>
        </w:rPr>
        <w:t>Горэнерго</w:t>
      </w:r>
      <w:proofErr w:type="spellEnd"/>
      <w:r w:rsidRPr="001320C9">
        <w:rPr>
          <w:rFonts w:ascii="Times New Roman" w:hAnsi="Times New Roman" w:cs="Times New Roman"/>
        </w:rPr>
        <w:t>»</w:t>
      </w:r>
      <w:r w:rsidRPr="001320C9">
        <w:rPr>
          <w:rFonts w:ascii="Times New Roman" w:hAnsi="Times New Roman" w:cs="Times New Roman"/>
          <w:color w:val="000000"/>
        </w:rPr>
        <w:t xml:space="preserve"> </w:t>
      </w:r>
      <w:r w:rsidRPr="001320C9">
        <w:rPr>
          <w:rFonts w:ascii="Times New Roman" w:hAnsi="Times New Roman" w:cs="Times New Roman"/>
        </w:rPr>
        <w:t>(ОГРН 1086623007998, ИНН 6623053107, адрес: Свердловская область, г. Нижний Тагил, улица Юности, д. 2В</w:t>
      </w:r>
      <w:r>
        <w:rPr>
          <w:rFonts w:ascii="Times New Roman" w:hAnsi="Times New Roman" w:cs="Times New Roman"/>
        </w:rPr>
        <w:t>), в лице к</w:t>
      </w:r>
      <w:r w:rsidRPr="001320C9">
        <w:rPr>
          <w:rFonts w:ascii="Times New Roman" w:hAnsi="Times New Roman" w:cs="Times New Roman"/>
        </w:rPr>
        <w:t>онкурс</w:t>
      </w:r>
      <w:r>
        <w:rPr>
          <w:rFonts w:ascii="Times New Roman" w:hAnsi="Times New Roman" w:cs="Times New Roman"/>
        </w:rPr>
        <w:t>ного управляющего</w:t>
      </w:r>
      <w:r w:rsidRPr="001320C9">
        <w:rPr>
          <w:rFonts w:ascii="Times New Roman" w:hAnsi="Times New Roman" w:cs="Times New Roman"/>
        </w:rPr>
        <w:t xml:space="preserve"> Юсупов</w:t>
      </w:r>
      <w:r>
        <w:rPr>
          <w:rFonts w:ascii="Times New Roman" w:hAnsi="Times New Roman" w:cs="Times New Roman"/>
        </w:rPr>
        <w:t>а</w:t>
      </w:r>
      <w:r w:rsidRPr="001320C9">
        <w:rPr>
          <w:rFonts w:ascii="Times New Roman" w:hAnsi="Times New Roman" w:cs="Times New Roman"/>
        </w:rPr>
        <w:t xml:space="preserve"> </w:t>
      </w:r>
      <w:proofErr w:type="spellStart"/>
      <w:r w:rsidRPr="001320C9">
        <w:rPr>
          <w:rFonts w:ascii="Times New Roman" w:hAnsi="Times New Roman" w:cs="Times New Roman"/>
        </w:rPr>
        <w:t>Азат</w:t>
      </w:r>
      <w:r>
        <w:rPr>
          <w:rFonts w:ascii="Times New Roman" w:hAnsi="Times New Roman" w:cs="Times New Roman"/>
        </w:rPr>
        <w:t>а</w:t>
      </w:r>
      <w:proofErr w:type="spellEnd"/>
      <w:r w:rsidRPr="001320C9">
        <w:rPr>
          <w:rFonts w:ascii="Times New Roman" w:hAnsi="Times New Roman" w:cs="Times New Roman"/>
        </w:rPr>
        <w:t xml:space="preserve"> </w:t>
      </w:r>
      <w:proofErr w:type="spellStart"/>
      <w:r w:rsidRPr="001320C9">
        <w:rPr>
          <w:rFonts w:ascii="Times New Roman" w:hAnsi="Times New Roman" w:cs="Times New Roman"/>
        </w:rPr>
        <w:t>Моратович</w:t>
      </w:r>
      <w:r>
        <w:rPr>
          <w:rFonts w:ascii="Times New Roman" w:hAnsi="Times New Roman" w:cs="Times New Roman"/>
        </w:rPr>
        <w:t>а</w:t>
      </w:r>
      <w:proofErr w:type="spellEnd"/>
      <w:r w:rsidRPr="001320C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действующего</w:t>
      </w:r>
      <w:r w:rsidRPr="001320C9">
        <w:rPr>
          <w:rFonts w:ascii="Times New Roman" w:hAnsi="Times New Roman" w:cs="Times New Roman"/>
        </w:rPr>
        <w:t xml:space="preserve"> на основании Определения Арбитражного суда Свердловской области, по делу № А60-26302/2011,</w:t>
      </w:r>
      <w:r w:rsidR="001320C9">
        <w:rPr>
          <w:rFonts w:ascii="Times New Roman" w:hAnsi="Times New Roman" w:cs="Times New Roman"/>
        </w:rPr>
        <w:t xml:space="preserve"> </w:t>
      </w:r>
      <w:r w:rsidR="009A2DED" w:rsidRPr="001320C9">
        <w:rPr>
          <w:rFonts w:ascii="Times New Roman" w:hAnsi="Times New Roman" w:cs="Times New Roman"/>
        </w:rPr>
        <w:t xml:space="preserve">именуемое в дальнейшем </w:t>
      </w:r>
      <w:r w:rsidR="009A2DED" w:rsidRPr="001320C9">
        <w:rPr>
          <w:rFonts w:ascii="Times New Roman" w:hAnsi="Times New Roman" w:cs="Times New Roman"/>
          <w:b/>
          <w:bCs/>
        </w:rPr>
        <w:t xml:space="preserve">«Продавец», </w:t>
      </w:r>
      <w:r w:rsidR="009A2DED" w:rsidRPr="001320C9">
        <w:rPr>
          <w:rFonts w:ascii="Times New Roman" w:eastAsia="Calibri" w:hAnsi="Times New Roman" w:cs="Times New Roman"/>
        </w:rPr>
        <w:t>с одной</w:t>
      </w:r>
      <w:r w:rsidR="009A2DED" w:rsidRPr="001320C9">
        <w:rPr>
          <w:rFonts w:ascii="Times New Roman" w:hAnsi="Times New Roman" w:cs="Times New Roman"/>
        </w:rPr>
        <w:t xml:space="preserve"> стороны</w:t>
      </w:r>
      <w:r w:rsidR="00F23A71" w:rsidRPr="001320C9">
        <w:rPr>
          <w:rFonts w:ascii="Times New Roman" w:eastAsia="Times New Roman" w:hAnsi="Times New Roman" w:cs="Times New Roman"/>
          <w:lang w:eastAsia="ru-RU"/>
        </w:rPr>
        <w:t xml:space="preserve"> и </w:t>
      </w:r>
    </w:p>
    <w:p w:rsidR="00F23A71" w:rsidRPr="00BD6B96" w:rsidRDefault="00F23A71" w:rsidP="00BD6B96">
      <w:pPr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 xml:space="preserve">_________________________________________________________ </w:t>
      </w:r>
      <w:r w:rsidRPr="00BD6B96">
        <w:rPr>
          <w:rFonts w:ascii="Times New Roman" w:eastAsia="Times New Roman" w:hAnsi="Times New Roman" w:cs="Times New Roman"/>
          <w:lang w:eastAsia="ru-RU"/>
        </w:rPr>
        <w:t>(имеет место нахождения по адресу: ___________; ОГРН ___________; ИНН _________, КПП ___________), именуемое в дальнейшем «</w:t>
      </w:r>
      <w:r w:rsidRPr="00BD6B96">
        <w:rPr>
          <w:rFonts w:ascii="Times New Roman" w:eastAsia="Times New Roman" w:hAnsi="Times New Roman" w:cs="Times New Roman"/>
          <w:b/>
          <w:lang w:eastAsia="ru-RU"/>
        </w:rPr>
        <w:t>Покупатель</w:t>
      </w:r>
      <w:r w:rsidRPr="00BD6B96">
        <w:rPr>
          <w:rFonts w:ascii="Times New Roman" w:eastAsia="Times New Roman" w:hAnsi="Times New Roman" w:cs="Times New Roman"/>
          <w:lang w:eastAsia="ru-RU"/>
        </w:rPr>
        <w:t>», в лице _____________________ ________________________, действующего на основании __________________, с другой стороны, именуемые вместе «Стороны», а по отдельности «Сторона»,  в соответствии с протоколом об итогах торгов от______________________,  заключили настоящий договор купли-продажи (далее также - «Договор») о нижеследующем: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Предмет Договора</w:t>
      </w:r>
    </w:p>
    <w:p w:rsidR="009A2DED" w:rsidRPr="002419CD" w:rsidRDefault="00F23A71" w:rsidP="002419C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419CD">
        <w:rPr>
          <w:rFonts w:ascii="Times New Roman" w:eastAsia="Times New Roman" w:hAnsi="Times New Roman" w:cs="Times New Roman"/>
          <w:lang w:eastAsia="ru-RU"/>
        </w:rPr>
        <w:t>По Договору Продавец обязуется передать в собственность Покупателю, а Покупатель обяз</w:t>
      </w:r>
      <w:r w:rsidR="003B738C">
        <w:rPr>
          <w:rFonts w:ascii="Times New Roman" w:eastAsia="Times New Roman" w:hAnsi="Times New Roman" w:cs="Times New Roman"/>
          <w:lang w:eastAsia="ru-RU"/>
        </w:rPr>
        <w:t>уется принять и оплатить И</w:t>
      </w:r>
      <w:r w:rsidR="002419CD" w:rsidRPr="002419CD">
        <w:rPr>
          <w:rFonts w:ascii="Times New Roman" w:eastAsia="Times New Roman" w:hAnsi="Times New Roman" w:cs="Times New Roman"/>
          <w:lang w:eastAsia="ru-RU"/>
        </w:rPr>
        <w:t>мущество</w:t>
      </w:r>
      <w:r w:rsidR="009A2DED" w:rsidRPr="002419CD">
        <w:rPr>
          <w:rFonts w:ascii="Times New Roman" w:eastAsia="Times New Roman" w:hAnsi="Times New Roman" w:cs="Times New Roman"/>
          <w:lang w:eastAsia="ru-RU"/>
        </w:rPr>
        <w:t xml:space="preserve">, </w:t>
      </w:r>
      <w:r w:rsidR="001320C9">
        <w:rPr>
          <w:rFonts w:ascii="Times New Roman" w:eastAsia="Times New Roman" w:hAnsi="Times New Roman" w:cs="Times New Roman"/>
          <w:lang w:eastAsia="ru-RU"/>
        </w:rPr>
        <w:t>согласно приложения к Договору №1.</w:t>
      </w:r>
    </w:p>
    <w:p w:rsidR="003F6873" w:rsidRPr="00BD6B96" w:rsidRDefault="001320C9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 Наименование и характеристики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3C2673">
        <w:rPr>
          <w:rFonts w:ascii="Times New Roman" w:eastAsia="Times New Roman" w:hAnsi="Times New Roman" w:cs="Times New Roman"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определ</w:t>
      </w:r>
      <w:r w:rsidR="00104F37" w:rsidRPr="00BD6B9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>ны сторонами в П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риложении № 1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26743" w:rsidRPr="00BD6B96">
        <w:rPr>
          <w:rFonts w:ascii="Times New Roman" w:eastAsia="Times New Roman" w:hAnsi="Times New Roman" w:cs="Times New Roman"/>
          <w:lang w:eastAsia="ru-RU"/>
        </w:rPr>
        <w:t>к настоящему договору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, </w:t>
      </w:r>
      <w:r w:rsidR="00CC1BFB" w:rsidRPr="00BD6B96">
        <w:rPr>
          <w:rFonts w:ascii="Times New Roman" w:eastAsia="Times New Roman" w:hAnsi="Times New Roman" w:cs="Times New Roman"/>
          <w:lang w:eastAsia="ru-RU"/>
        </w:rPr>
        <w:t>являющееся неотъемлемой частью настоящего договора</w:t>
      </w:r>
      <w:r w:rsidR="00B60A2D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9A2DED" w:rsidRPr="00BD6B96" w:rsidRDefault="009A2DED" w:rsidP="00BD6B9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1.3.</w:t>
      </w:r>
      <w:r w:rsidRPr="00BD6B96">
        <w:rPr>
          <w:rFonts w:ascii="Times New Roman" w:hAnsi="Times New Roman" w:cs="Times New Roman"/>
        </w:rPr>
        <w:t>Указанн</w:t>
      </w:r>
      <w:r w:rsidR="003C2673">
        <w:rPr>
          <w:rFonts w:ascii="Times New Roman" w:hAnsi="Times New Roman" w:cs="Times New Roman"/>
        </w:rPr>
        <w:t>ое имущество</w:t>
      </w:r>
      <w:r w:rsidRPr="00BD6B96">
        <w:rPr>
          <w:rFonts w:ascii="Times New Roman" w:hAnsi="Times New Roman" w:cs="Times New Roman"/>
        </w:rPr>
        <w:t xml:space="preserve"> принадлежит Продавцу по праву собственности на основании (наименование и реквизиты правоустанавливающего документа, зарегистрированного ________________________________), что подтверждается записью в Едином государственном реестре прав на недвижимое имущество и сделок с ним N ___________ от (указать число, месяц, год).</w:t>
      </w:r>
    </w:p>
    <w:p w:rsidR="009A2DED" w:rsidRPr="00BD6B96" w:rsidRDefault="00F23A71" w:rsidP="00BD6B9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D6B96">
        <w:rPr>
          <w:rFonts w:ascii="Times New Roman" w:hAnsi="Times New Roman" w:cs="Times New Roman"/>
          <w:sz w:val="22"/>
          <w:szCs w:val="22"/>
          <w:lang w:eastAsia="ru-RU"/>
        </w:rPr>
        <w:t>1.</w:t>
      </w:r>
      <w:r w:rsidR="00CB352A">
        <w:rPr>
          <w:rFonts w:ascii="Times New Roman" w:hAnsi="Times New Roman" w:cs="Times New Roman"/>
          <w:sz w:val="22"/>
          <w:szCs w:val="22"/>
          <w:lang w:eastAsia="ru-RU"/>
        </w:rPr>
        <w:t>4</w:t>
      </w:r>
      <w:r w:rsidRPr="00BD6B96">
        <w:rPr>
          <w:rFonts w:ascii="Times New Roman" w:hAnsi="Times New Roman" w:cs="Times New Roman"/>
          <w:sz w:val="22"/>
          <w:szCs w:val="22"/>
          <w:lang w:eastAsia="ru-RU"/>
        </w:rPr>
        <w:t xml:space="preserve">. Продавец гарантирует, что до </w:t>
      </w:r>
      <w:r w:rsidR="009A2DED" w:rsidRPr="00BD6B96">
        <w:rPr>
          <w:rFonts w:ascii="Times New Roman" w:hAnsi="Times New Roman" w:cs="Times New Roman"/>
          <w:sz w:val="22"/>
          <w:szCs w:val="22"/>
        </w:rPr>
        <w:t>подписания настоящего договора указанн</w:t>
      </w:r>
      <w:r w:rsidR="003B738C">
        <w:rPr>
          <w:rFonts w:ascii="Times New Roman" w:hAnsi="Times New Roman" w:cs="Times New Roman"/>
          <w:sz w:val="22"/>
          <w:szCs w:val="22"/>
        </w:rPr>
        <w:t>ое Имущество никому не продано, не подарено, не заложено, не обременено</w:t>
      </w:r>
      <w:r w:rsidR="009A2DED" w:rsidRPr="00BD6B96">
        <w:rPr>
          <w:rFonts w:ascii="Times New Roman" w:hAnsi="Times New Roman" w:cs="Times New Roman"/>
          <w:sz w:val="22"/>
          <w:szCs w:val="22"/>
        </w:rPr>
        <w:t xml:space="preserve"> правами третьих лиц, в споре и под арестом (запрещением) не состоит. 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2. Цена Договора и порядок расчетов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2.1. Цена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в соответствии с протоколом об итогах </w:t>
      </w:r>
      <w:r w:rsidR="00CB352A">
        <w:rPr>
          <w:rFonts w:ascii="Times New Roman" w:eastAsia="Times New Roman" w:hAnsi="Times New Roman" w:cs="Times New Roman"/>
          <w:noProof/>
          <w:lang w:eastAsia="ru-RU"/>
        </w:rPr>
        <w:t>торгов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от _____________ 20___ года составляет ___________________рублей ( НДС не облагается).</w:t>
      </w:r>
    </w:p>
    <w:p w:rsidR="00F23A71" w:rsidRPr="00BD6B96" w:rsidRDefault="003B738C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t xml:space="preserve">2.2. Внесенный Покупателем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>задаток (Платежное поручение №_____ от ___________) д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ля участия в торгах по продаже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 в сумме __________________ (___________________________________)  рублей засчитывается в счёт оплаты приобретаемого по настоящему Договору Имущества (в соответствии с частью </w:t>
      </w:r>
      <w:r w:rsidR="00CD4D9D" w:rsidRPr="00BD6B96">
        <w:rPr>
          <w:rFonts w:ascii="Times New Roman" w:eastAsia="Times New Roman" w:hAnsi="Times New Roman" w:cs="Times New Roman"/>
          <w:noProof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статьи 448 ГК РФ).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2.3. Покупатель обязуется в течение 30 (Тридцати) календарных дней с момента подписания настоящего Договора оплатить оставшуюся Цену 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 xml:space="preserve">Имущества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в размере _____________________________ рублей (НДС не облагается)  путем перечисления денежных средств на банковский счет Продавца, указанный в п.10 настоящего Договора. </w:t>
      </w:r>
    </w:p>
    <w:p w:rsidR="00F23A71" w:rsidRPr="00BD6B96" w:rsidRDefault="009A2DED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Цена продажи </w:t>
      </w:r>
      <w:r w:rsidR="00F23A7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является твердой и окончательной. Никакие обстоятельства (включая выявление недостатков ) не могут быть основанием для предъявления Покупателем требования о пересмотре цены продажи </w:t>
      </w:r>
    </w:p>
    <w:p w:rsidR="00F23A71" w:rsidRPr="00BD6B96" w:rsidRDefault="00F23A71" w:rsidP="00BD6B9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lang w:eastAsia="ru-RU"/>
        </w:rPr>
      </w:pPr>
      <w:r w:rsidRPr="00BD6B96">
        <w:rPr>
          <w:rFonts w:ascii="Times New Roman" w:eastAsia="Times New Roman" w:hAnsi="Times New Roman" w:cs="Times New Roman"/>
          <w:noProof/>
          <w:lang w:eastAsia="ru-RU"/>
        </w:rPr>
        <w:t>2.4. Обязательства Пок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упателя по оплате цены продажи </w:t>
      </w:r>
      <w:r w:rsidR="001320C9">
        <w:rPr>
          <w:rFonts w:ascii="Times New Roman" w:eastAsia="Times New Roman" w:hAnsi="Times New Roman" w:cs="Times New Roman"/>
          <w:noProof/>
          <w:lang w:eastAsia="ru-RU"/>
        </w:rPr>
        <w:t>Имущества</w:t>
      </w:r>
      <w:r w:rsidR="009A2DED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 xml:space="preserve">считаются выполненными с момента зачисления подлежащей оплате суммы в полном объеме на </w:t>
      </w:r>
      <w:r w:rsidR="000D4AE1" w:rsidRPr="00BD6B96">
        <w:rPr>
          <w:rFonts w:ascii="Times New Roman" w:eastAsia="Times New Roman" w:hAnsi="Times New Roman" w:cs="Times New Roman"/>
          <w:noProof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noProof/>
          <w:lang w:eastAsia="ru-RU"/>
        </w:rPr>
        <w:t>банковский счет Продавца, указанный в п.10 настоящего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3. Обязанности Сторон по Договору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3.1. Продавец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3.1.1. Передать </w:t>
      </w:r>
      <w:r w:rsidR="001320C9">
        <w:rPr>
          <w:rFonts w:ascii="Times New Roman" w:eastAsia="Times New Roman" w:hAnsi="Times New Roman" w:cs="Times New Roman"/>
          <w:lang w:eastAsia="ru-RU"/>
        </w:rPr>
        <w:t>Имущество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Покупателю по Акту приема-передачи в соответствии с пунктом 4.1 Договора. </w:t>
      </w:r>
    </w:p>
    <w:p w:rsidR="00F23A71" w:rsidRPr="00BD6B96" w:rsidRDefault="009A2DED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3.1.2. передать документы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осуществ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ления Покупателем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>действи</w:t>
      </w:r>
      <w:r w:rsidRPr="00BD6B96">
        <w:rPr>
          <w:rFonts w:ascii="Times New Roman" w:eastAsia="Times New Roman" w:hAnsi="Times New Roman" w:cs="Times New Roman"/>
          <w:lang w:eastAsia="ru-RU"/>
        </w:rPr>
        <w:t>й</w:t>
      </w:r>
      <w:r w:rsidR="00530260" w:rsidRPr="00BD6B96">
        <w:rPr>
          <w:rFonts w:ascii="Times New Roman" w:eastAsia="Times New Roman" w:hAnsi="Times New Roman" w:cs="Times New Roman"/>
          <w:lang w:eastAsia="ru-RU"/>
        </w:rPr>
        <w:t>,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D6B96">
        <w:rPr>
          <w:rFonts w:ascii="Times New Roman" w:eastAsia="Times New Roman" w:hAnsi="Times New Roman" w:cs="Times New Roman"/>
          <w:lang w:eastAsia="ru-RU"/>
        </w:rPr>
        <w:t>необходимых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 для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государственной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регистрации </w:t>
      </w:r>
      <w:r w:rsidR="008819B0" w:rsidRPr="00BD6B96">
        <w:rPr>
          <w:rFonts w:ascii="Times New Roman" w:eastAsia="Times New Roman" w:hAnsi="Times New Roman" w:cs="Times New Roman"/>
          <w:lang w:eastAsia="ru-RU"/>
        </w:rPr>
        <w:t xml:space="preserve">перехода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права собственности </w:t>
      </w:r>
      <w:r w:rsidR="00FD70CA" w:rsidRPr="00BD6B96">
        <w:rPr>
          <w:rFonts w:ascii="Times New Roman" w:eastAsia="Times New Roman" w:hAnsi="Times New Roman" w:cs="Times New Roman"/>
          <w:lang w:eastAsia="ru-RU"/>
        </w:rPr>
        <w:t>в Едином государственном реестре прав на недвижимое имущество и сделок с ним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 Покупатель обязан: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 xml:space="preserve">3.2.1. 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>осуществить оплату приобретаемого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в размере и сроки, предусмотренные разделом 2 Договора. </w:t>
      </w:r>
    </w:p>
    <w:p w:rsidR="00FD70CA" w:rsidRPr="00BD6B96" w:rsidRDefault="00FD70CA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3.2.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2</w:t>
      </w:r>
      <w:r w:rsidRPr="00BD6B96">
        <w:rPr>
          <w:rFonts w:ascii="Times New Roman" w:eastAsia="Times New Roman" w:hAnsi="Times New Roman" w:cs="Times New Roman"/>
          <w:lang w:eastAsia="ru-RU"/>
        </w:rPr>
        <w:t>. Представить документы и осуществить все действия, необходимые для государственной регистрации перехода права собственности на</w:t>
      </w:r>
      <w:r w:rsidR="009A2DED" w:rsidRPr="00BD6B96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20C9">
        <w:rPr>
          <w:rFonts w:ascii="Times New Roman" w:eastAsia="Times New Roman" w:hAnsi="Times New Roman" w:cs="Times New Roman"/>
          <w:lang w:eastAsia="ru-RU"/>
        </w:rPr>
        <w:t>Имущество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в Едином государственном реестре прав на недвижимое имущество и сделок с ним</w:t>
      </w:r>
    </w:p>
    <w:p w:rsidR="00F23A71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lastRenderedPageBreak/>
        <w:t>3.2.3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>.</w:t>
      </w:r>
      <w:r w:rsidR="00256A3B" w:rsidRPr="00BD6B96">
        <w:rPr>
          <w:rFonts w:ascii="Times New Roman" w:hAnsi="Times New Roman" w:cs="Times New Roman"/>
        </w:rPr>
        <w:t xml:space="preserve"> </w:t>
      </w:r>
      <w:r w:rsidRPr="00BD6B96">
        <w:rPr>
          <w:rFonts w:ascii="Times New Roman" w:hAnsi="Times New Roman" w:cs="Times New Roman"/>
        </w:rPr>
        <w:t xml:space="preserve">нести </w:t>
      </w:r>
      <w:r w:rsidR="00256A3B" w:rsidRPr="00BD6B96">
        <w:rPr>
          <w:rFonts w:ascii="Times New Roman" w:eastAsia="Times New Roman" w:hAnsi="Times New Roman" w:cs="Times New Roman"/>
          <w:lang w:eastAsia="ru-RU"/>
        </w:rPr>
        <w:t xml:space="preserve">необходимые расходы по государственной регистрации перехода </w:t>
      </w:r>
      <w:r w:rsidR="003B738C">
        <w:rPr>
          <w:rFonts w:ascii="Times New Roman" w:eastAsia="Times New Roman" w:hAnsi="Times New Roman" w:cs="Times New Roman"/>
          <w:lang w:eastAsia="ru-RU"/>
        </w:rPr>
        <w:t>Имущества</w:t>
      </w:r>
    </w:p>
    <w:p w:rsidR="003B738C" w:rsidRPr="00BD6B96" w:rsidRDefault="003B738C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872043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Ответственность Сторон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За просрочку платежей, предусмотренных Договором, Покупатель уплачивает Продавцу по его требованию пени за каждый день указанной просрочки в размере 0,1 процента от суммы, подлежащей уплате.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4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Уплата неустойки не освобождает Стороны от обязанности исполнить свои обязательства, вытекающие из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D6B96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b/>
          <w:bCs/>
          <w:lang w:eastAsia="ru-RU"/>
        </w:rPr>
        <w:t>. Форс-мажор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При невыполнении или частичном невыполнении любой из Сторон обязательств по Договору вследствие наступления обстоятельств непреодолимой силы: пожара, наводнения, землетрясения и других стихийных бедствий, а также войны, военных операций, запретительных актов органов законодательной власти, а также других обстоятельств, которые в соответствии с действующим законодательством могут быть отнесены к обстоятельствам непреодолимой силы, если они непосредственно повлияли на сроки исполнения Сторонами своих обязательств, срок исполнения отодвигается соразмерно времени, в течение которого будут действовать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Сторона, для которой создалась невозможность исполнения обязательств по Договору в силу вышеуказанных причин, должна без промедления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органами. Допускается извещение по факсимильной связи с обратным уведомлением о получении сообщения. Не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извещение или несвоеврем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енное извещение другой Стороны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влечет за собой утрату права ссылаться на эти обстоятельства.</w:t>
      </w:r>
    </w:p>
    <w:p w:rsidR="00F23A71" w:rsidRPr="00BD6B96" w:rsidRDefault="00872043" w:rsidP="00BD6B96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5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.3. Если действие обстоятельств непреодолимой силы продлится более одного месяца, то каждая Сторона имеет право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этого извещения другой Стороной.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Расторжение Договора и внесение в него изменений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.1. Изменение условий Договора, его расторжение допускаются по взаимному соглашению Сторон.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.2. Продавец вправе в одностороннем порядке отказаться от исполнения Договора в случае неоплаты Покупателем Покупной цены в срок и порядке, предусмотренных п.2.3 Договора.</w:t>
      </w:r>
    </w:p>
    <w:p w:rsidR="00F23A71" w:rsidRPr="00BD6B96" w:rsidRDefault="00F23A71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В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 xml:space="preserve"> этом</w:t>
      </w:r>
      <w:r w:rsidRPr="00BD6B96">
        <w:rPr>
          <w:rFonts w:ascii="Times New Roman" w:eastAsia="Times New Roman" w:hAnsi="Times New Roman" w:cs="Times New Roman"/>
          <w:lang w:eastAsia="ru-RU"/>
        </w:rPr>
        <w:t xml:space="preserve"> случа</w:t>
      </w:r>
      <w:r w:rsidR="00872043" w:rsidRPr="00BD6B96">
        <w:rPr>
          <w:rFonts w:ascii="Times New Roman" w:eastAsia="Times New Roman" w:hAnsi="Times New Roman" w:cs="Times New Roman"/>
          <w:lang w:eastAsia="ru-RU"/>
        </w:rPr>
        <w:t>е</w:t>
      </w:r>
      <w:r w:rsidRPr="00BD6B96">
        <w:rPr>
          <w:rFonts w:ascii="Times New Roman" w:eastAsia="Times New Roman" w:hAnsi="Times New Roman" w:cs="Times New Roman"/>
          <w:lang w:eastAsia="ru-RU"/>
        </w:rPr>
        <w:t>, предусмотренных пунктами 7.2. и 7.3. Договора, Продавец отказывается от исполнения Договора путем направления письменного уведомления об этом в адрес Покупателя, указанный в разделе 10 Договора. Договор считается расторгнутым со дня направления Покупателю указанного уведомления об отказе Продавца от исполнения Договора.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6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</w:t>
      </w:r>
      <w:r w:rsidRPr="00BD6B96">
        <w:rPr>
          <w:rFonts w:ascii="Times New Roman" w:eastAsia="Times New Roman" w:hAnsi="Times New Roman" w:cs="Times New Roman"/>
          <w:lang w:eastAsia="ru-RU"/>
        </w:rPr>
        <w:t>3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. Любые изменения и дополнения к Договору вступают в силу при условии, что они вносятся на основании подписанных Сторонами соглашений. Указанные соглашения являются неотъемлемой частью Договора.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Споры и разногласия</w:t>
      </w:r>
    </w:p>
    <w:p w:rsidR="00F23A71" w:rsidRPr="00BD6B96" w:rsidRDefault="00872043" w:rsidP="00BD6B9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BD6B96">
        <w:rPr>
          <w:rFonts w:ascii="Times New Roman" w:eastAsia="Times New Roman" w:hAnsi="Times New Roman" w:cs="Times New Roman"/>
          <w:lang w:eastAsia="ru-RU"/>
        </w:rPr>
        <w:t>7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 xml:space="preserve">.1. Стороны обязуются разрешать споры и разногласия, возникшие из Договора  или  в связи </w:t>
      </w:r>
      <w:r w:rsidR="003E1575">
        <w:rPr>
          <w:rFonts w:ascii="Times New Roman" w:eastAsia="Times New Roman" w:hAnsi="Times New Roman" w:cs="Times New Roman"/>
          <w:lang w:eastAsia="ru-RU"/>
        </w:rPr>
        <w:t xml:space="preserve">с ним,  путем  переговоров.  В </w:t>
      </w:r>
      <w:r w:rsidR="00F23A71" w:rsidRPr="00BD6B96">
        <w:rPr>
          <w:rFonts w:ascii="Times New Roman" w:eastAsia="Times New Roman" w:hAnsi="Times New Roman" w:cs="Times New Roman"/>
          <w:lang w:eastAsia="ru-RU"/>
        </w:rPr>
        <w:t>случае не достижения согласия спор передается на рассмотрение в суд по месту нахождения Продавца.</w:t>
      </w:r>
    </w:p>
    <w:p w:rsidR="00F23A71" w:rsidRPr="00BD6B96" w:rsidRDefault="00F23A71" w:rsidP="00BD6B96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872043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8</w:t>
      </w:r>
      <w:r w:rsidR="00F23A71" w:rsidRPr="00BD6B96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</w:p>
    <w:p w:rsidR="00BB568F" w:rsidRPr="00BD6B96" w:rsidRDefault="00BB568F" w:rsidP="00BD6B9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8.1.Право собственности на объекты  недвижимости, входящие в состав  Имущества,  возникает у Покупателя с момента государственной регистрации перехода права собственности на Имущество в Едином государственном реестре прав на недвижимое имущество и сделок с ним.</w:t>
      </w:r>
    </w:p>
    <w:p w:rsidR="00BB568F" w:rsidRPr="00BD6B96" w:rsidRDefault="003C2673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</w:rPr>
        <w:t xml:space="preserve">8.2. </w:t>
      </w:r>
      <w:r w:rsidR="003E1575">
        <w:rPr>
          <w:rFonts w:ascii="Times New Roman" w:hAnsi="Times New Roman" w:cs="Times New Roman"/>
        </w:rPr>
        <w:t>Договор составлен в _____</w:t>
      </w:r>
      <w:r w:rsidR="00BB568F" w:rsidRPr="00BD6B96">
        <w:rPr>
          <w:rFonts w:ascii="Times New Roman" w:hAnsi="Times New Roman" w:cs="Times New Roman"/>
        </w:rPr>
        <w:t>-х экземплярах, имеющ</w:t>
      </w:r>
      <w:r w:rsidR="003E1575">
        <w:rPr>
          <w:rFonts w:ascii="Times New Roman" w:hAnsi="Times New Roman" w:cs="Times New Roman"/>
        </w:rPr>
        <w:t>их равную юридическую силу, _____</w:t>
      </w:r>
      <w:r w:rsidR="00BB568F" w:rsidRPr="00BD6B96">
        <w:rPr>
          <w:rFonts w:ascii="Times New Roman" w:hAnsi="Times New Roman" w:cs="Times New Roman"/>
        </w:rPr>
        <w:t xml:space="preserve"> из которых передается в Управление Федеральной службы по государственной регистрации, кадастра и картографии по </w:t>
      </w:r>
      <w:r w:rsidR="003E1575">
        <w:rPr>
          <w:rFonts w:ascii="Times New Roman" w:hAnsi="Times New Roman" w:cs="Times New Roman"/>
        </w:rPr>
        <w:t>Свердловской</w:t>
      </w:r>
      <w:r w:rsidR="00D505AE">
        <w:rPr>
          <w:rFonts w:ascii="Times New Roman" w:hAnsi="Times New Roman" w:cs="Times New Roman"/>
        </w:rPr>
        <w:t xml:space="preserve"> области</w:t>
      </w:r>
      <w:r w:rsidR="00BB568F" w:rsidRPr="00BD6B96">
        <w:rPr>
          <w:rFonts w:ascii="Times New Roman" w:hAnsi="Times New Roman" w:cs="Times New Roman"/>
        </w:rPr>
        <w:t>, и по одному - для каждой из Сторон.</w:t>
      </w:r>
    </w:p>
    <w:p w:rsidR="00F23A71" w:rsidRPr="00BD6B96" w:rsidRDefault="00F23A71" w:rsidP="00BD6B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23A71" w:rsidRPr="00BD6B96" w:rsidRDefault="00F17A8D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BD6B96">
        <w:rPr>
          <w:rFonts w:ascii="Times New Roman" w:eastAsia="Times New Roman" w:hAnsi="Times New Roman" w:cs="Times New Roman"/>
          <w:b/>
          <w:lang w:eastAsia="ru-RU"/>
        </w:rPr>
        <w:t>9</w:t>
      </w:r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 xml:space="preserve">. </w:t>
      </w:r>
      <w:proofErr w:type="spellStart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>Реквизиты</w:t>
      </w:r>
      <w:proofErr w:type="spellEnd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 xml:space="preserve"> </w:t>
      </w:r>
      <w:proofErr w:type="spellStart"/>
      <w:r w:rsidR="00F23A71" w:rsidRPr="00BD6B96">
        <w:rPr>
          <w:rFonts w:ascii="Times New Roman" w:eastAsia="Times New Roman" w:hAnsi="Times New Roman" w:cs="Times New Roman"/>
          <w:b/>
          <w:lang w:val="en-US" w:eastAsia="ru-RU"/>
        </w:rPr>
        <w:t>Сторон</w:t>
      </w:r>
      <w:proofErr w:type="spellEnd"/>
    </w:p>
    <w:p w:rsidR="00F23A71" w:rsidRPr="00BD6B96" w:rsidRDefault="00F23A71" w:rsidP="00BD6B9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tbl>
      <w:tblPr>
        <w:tblW w:w="9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221"/>
        <w:gridCol w:w="4564"/>
        <w:gridCol w:w="260"/>
        <w:gridCol w:w="4535"/>
        <w:gridCol w:w="289"/>
      </w:tblGrid>
      <w:tr w:rsidR="00F23A71" w:rsidRPr="00BD6B96" w:rsidTr="00D505AE">
        <w:trPr>
          <w:gridBefore w:val="1"/>
          <w:wBefore w:w="221" w:type="dxa"/>
          <w:cantSplit/>
          <w:trHeight w:val="297"/>
        </w:trPr>
        <w:tc>
          <w:tcPr>
            <w:tcW w:w="4824" w:type="dxa"/>
            <w:gridSpan w:val="2"/>
          </w:tcPr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Продавец</w:t>
            </w:r>
            <w:proofErr w:type="spellEnd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</w:tc>
        <w:tc>
          <w:tcPr>
            <w:tcW w:w="4824" w:type="dxa"/>
            <w:gridSpan w:val="2"/>
          </w:tcPr>
          <w:p w:rsidR="00F23A71" w:rsidRPr="00BD6B96" w:rsidRDefault="00F23A71" w:rsidP="00BD6B9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Покупатель</w:t>
            </w:r>
            <w:proofErr w:type="spellEnd"/>
            <w:r w:rsidRPr="00BD6B96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:</w:t>
            </w:r>
          </w:p>
        </w:tc>
      </w:tr>
      <w:tr w:rsidR="00D505AE" w:rsidRPr="003E59B9" w:rsidTr="00D505AE">
        <w:trPr>
          <w:gridAfter w:val="1"/>
          <w:wAfter w:w="289" w:type="dxa"/>
        </w:trPr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5AE" w:rsidRPr="003E59B9" w:rsidRDefault="00D505AE" w:rsidP="00B44B22">
            <w:pPr>
              <w:shd w:val="clear" w:color="auto" w:fill="FFFFFF"/>
              <w:rPr>
                <w:bCs/>
              </w:rPr>
            </w:pPr>
          </w:p>
          <w:p w:rsidR="00D505AE" w:rsidRPr="00315B84" w:rsidRDefault="00D505AE" w:rsidP="001900EF">
            <w:pPr>
              <w:pStyle w:val="a9"/>
            </w:pPr>
            <w:r>
              <w:lastRenderedPageBreak/>
              <w:t>Нижнетагильское Муниципальное унитарное предприятия «</w:t>
            </w:r>
            <w:proofErr w:type="spellStart"/>
            <w:r>
              <w:t>Горэнерго</w:t>
            </w:r>
            <w:proofErr w:type="spellEnd"/>
            <w:r>
              <w:t>»</w:t>
            </w:r>
          </w:p>
          <w:p w:rsidR="00D505AE" w:rsidRPr="003E59B9" w:rsidRDefault="00D505AE" w:rsidP="001900EF">
            <w:pPr>
              <w:pStyle w:val="a9"/>
            </w:pPr>
            <w:r>
              <w:t>Свердловская область г. Нижний Тагил, улица Юности д. 2В</w:t>
            </w:r>
          </w:p>
          <w:p w:rsidR="00D505AE" w:rsidRPr="00A240B8" w:rsidRDefault="00D505AE" w:rsidP="001900EF">
            <w:pPr>
              <w:pStyle w:val="a9"/>
              <w:rPr>
                <w:iCs/>
              </w:rPr>
            </w:pPr>
            <w:r>
              <w:t>ИНН</w:t>
            </w:r>
            <w:r w:rsidRPr="00A240B8">
              <w:t xml:space="preserve"> </w:t>
            </w:r>
            <w:r>
              <w:t>6623053107</w:t>
            </w:r>
          </w:p>
          <w:p w:rsidR="00D505AE" w:rsidRPr="003E59B9" w:rsidRDefault="00D505AE" w:rsidP="001900EF">
            <w:pPr>
              <w:pStyle w:val="a9"/>
            </w:pPr>
            <w:r w:rsidRPr="0005168A">
              <w:t xml:space="preserve">ОГРН </w:t>
            </w:r>
            <w:r w:rsidRPr="00A240B8">
              <w:t>10</w:t>
            </w:r>
            <w:r>
              <w:t>86623007998</w:t>
            </w:r>
          </w:p>
          <w:p w:rsidR="001900EF" w:rsidRDefault="001900EF" w:rsidP="001900EF">
            <w:pPr>
              <w:pStyle w:val="a9"/>
            </w:pPr>
            <w:r w:rsidRPr="0072327B">
              <w:rPr>
                <w:color w:val="000000"/>
              </w:rPr>
              <w:t xml:space="preserve">р/с: </w:t>
            </w:r>
            <w:r w:rsidRPr="0072327B">
              <w:t xml:space="preserve">40702810100630005243 </w:t>
            </w:r>
          </w:p>
          <w:p w:rsidR="001900EF" w:rsidRDefault="001900EF" w:rsidP="001900EF">
            <w:pPr>
              <w:pStyle w:val="a9"/>
            </w:pPr>
            <w:r w:rsidRPr="0072327B">
              <w:t xml:space="preserve">в филиале «Уральский» Банка ВТБ (ПАО) в г. Екатеринбурге </w:t>
            </w:r>
          </w:p>
          <w:p w:rsidR="001900EF" w:rsidRDefault="001900EF" w:rsidP="001900EF">
            <w:pPr>
              <w:pStyle w:val="a9"/>
            </w:pPr>
            <w:r w:rsidRPr="0072327B">
              <w:t xml:space="preserve">К/ с: 30101810765770000545, </w:t>
            </w:r>
          </w:p>
          <w:p w:rsidR="00D505AE" w:rsidRPr="003E59B9" w:rsidRDefault="001900EF" w:rsidP="001900EF">
            <w:pPr>
              <w:pStyle w:val="a9"/>
            </w:pPr>
            <w:r w:rsidRPr="0072327B">
              <w:t>БИК 046577545.</w:t>
            </w:r>
          </w:p>
          <w:p w:rsidR="00D505AE" w:rsidRPr="003E59B9" w:rsidRDefault="00D505AE" w:rsidP="001900EF">
            <w:pPr>
              <w:pStyle w:val="a9"/>
              <w:rPr>
                <w:color w:val="FF0000"/>
              </w:rPr>
            </w:pPr>
          </w:p>
          <w:p w:rsidR="00D505AE" w:rsidRPr="003E59B9" w:rsidRDefault="00D505AE" w:rsidP="001900EF">
            <w:pPr>
              <w:pStyle w:val="a9"/>
            </w:pPr>
            <w:r w:rsidRPr="003E59B9">
              <w:t xml:space="preserve">Конкурсный управляющий </w:t>
            </w:r>
          </w:p>
          <w:p w:rsidR="00D505AE" w:rsidRPr="003E59B9" w:rsidRDefault="00D505AE" w:rsidP="001900EF">
            <w:pPr>
              <w:pStyle w:val="a9"/>
            </w:pPr>
          </w:p>
          <w:p w:rsidR="00D505AE" w:rsidRPr="003E59B9" w:rsidRDefault="00D505AE" w:rsidP="001900EF">
            <w:pPr>
              <w:pStyle w:val="a9"/>
            </w:pPr>
            <w:r w:rsidRPr="003E59B9">
              <w:t xml:space="preserve">_______________________   </w:t>
            </w:r>
            <w:r w:rsidRPr="00A240B8">
              <w:t xml:space="preserve">/ </w:t>
            </w:r>
            <w:r>
              <w:t>А. М. Юсупов</w:t>
            </w:r>
            <w:r w:rsidRPr="003E59B9">
              <w:t xml:space="preserve"> /</w:t>
            </w:r>
          </w:p>
          <w:p w:rsidR="00D505AE" w:rsidRPr="003E59B9" w:rsidRDefault="00D505AE" w:rsidP="00B44B22">
            <w:pPr>
              <w:rPr>
                <w:color w:val="FF0000"/>
              </w:rPr>
            </w:pPr>
          </w:p>
        </w:tc>
        <w:tc>
          <w:tcPr>
            <w:tcW w:w="4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5AE" w:rsidRPr="003E59B9" w:rsidRDefault="00D505AE" w:rsidP="00B44B22">
            <w:pPr>
              <w:spacing w:line="200" w:lineRule="atLeast"/>
              <w:rPr>
                <w:rFonts w:eastAsia="Calibri"/>
              </w:rPr>
            </w:pPr>
          </w:p>
          <w:p w:rsidR="00D505AE" w:rsidRDefault="00D505AE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505AE" w:rsidRDefault="00D505AE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505AE" w:rsidRPr="003E59B9" w:rsidRDefault="00D505AE" w:rsidP="00B44B22">
            <w:pPr>
              <w:rPr>
                <w:rFonts w:eastAsia="Calibri"/>
                <w:color w:val="000000"/>
              </w:rPr>
            </w:pPr>
          </w:p>
        </w:tc>
      </w:tr>
    </w:tbl>
    <w:p w:rsidR="00D505AE" w:rsidRPr="003E59B9" w:rsidRDefault="00D505AE" w:rsidP="00D505AE">
      <w:pPr>
        <w:ind w:firstLine="540"/>
        <w:jc w:val="both"/>
      </w:pPr>
    </w:p>
    <w:p w:rsidR="00D505AE" w:rsidRDefault="00D505AE" w:rsidP="00D505AE">
      <w:pPr>
        <w:jc w:val="center"/>
        <w:rPr>
          <w:b/>
        </w:rPr>
      </w:pPr>
    </w:p>
    <w:p w:rsidR="004307E9" w:rsidRPr="00BD6B96" w:rsidRDefault="004307E9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94FEA" w:rsidRPr="00BD6B96" w:rsidRDefault="00E94FEA" w:rsidP="00BD6B9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 xml:space="preserve">Приложение № 1 </w:t>
      </w: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 xml:space="preserve">к Договору купли-продажи </w:t>
      </w:r>
    </w:p>
    <w:p w:rsidR="00530260" w:rsidRPr="00BD6B96" w:rsidRDefault="00530260" w:rsidP="00BD6B9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№ ____ от ________ г.</w:t>
      </w: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431"/>
        <w:gridCol w:w="1404"/>
        <w:gridCol w:w="1701"/>
        <w:gridCol w:w="1559"/>
        <w:gridCol w:w="1843"/>
        <w:gridCol w:w="1559"/>
      </w:tblGrid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Наименование объекта недвижимого имущества</w:t>
            </w:r>
          </w:p>
        </w:tc>
        <w:tc>
          <w:tcPr>
            <w:tcW w:w="1404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Расположение (адрес) объекта недвижимого имущества</w:t>
            </w:r>
          </w:p>
        </w:tc>
        <w:tc>
          <w:tcPr>
            <w:tcW w:w="170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Кадастровый/условный номер объекта недвижимого имущества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 xml:space="preserve">Общая площадь объекта недвижимого имущества, </w:t>
            </w:r>
            <w:proofErr w:type="spellStart"/>
            <w:r w:rsidRPr="00BD6B96">
              <w:rPr>
                <w:rFonts w:ascii="Times New Roman" w:hAnsi="Times New Roman" w:cs="Times New Roman"/>
              </w:rPr>
              <w:t>кв.м</w:t>
            </w:r>
            <w:proofErr w:type="spellEnd"/>
            <w:r w:rsidRPr="00BD6B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Номер и дата записи в Едином государственном реестре прав на недвижимое имущество и сделок с ним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Номер и дата выдачи свидетельства о государственной регистрации права</w:t>
            </w:r>
          </w:p>
        </w:tc>
      </w:tr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04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701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843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559" w:type="dxa"/>
          </w:tcPr>
          <w:p w:rsidR="00530260" w:rsidRPr="00BD6B96" w:rsidRDefault="00530260" w:rsidP="00BD6B9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D6B96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530260" w:rsidRPr="00BD6B96" w:rsidTr="00E94FEA">
        <w:tc>
          <w:tcPr>
            <w:tcW w:w="9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  <w:r w:rsidRPr="00BD6B96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3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30260" w:rsidRPr="00BD6B96" w:rsidRDefault="00530260" w:rsidP="00BD6B96">
            <w:pPr>
              <w:rPr>
                <w:rFonts w:ascii="Times New Roman" w:hAnsi="Times New Roman" w:cs="Times New Roman"/>
              </w:rPr>
            </w:pPr>
          </w:p>
        </w:tc>
      </w:tr>
    </w:tbl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  <w:r w:rsidRPr="00BD6B96">
        <w:rPr>
          <w:rFonts w:ascii="Times New Roman" w:hAnsi="Times New Roman" w:cs="Times New Roman"/>
        </w:rPr>
        <w:t>Продавец:</w:t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</w:r>
      <w:r w:rsidRPr="00BD6B96">
        <w:rPr>
          <w:rFonts w:ascii="Times New Roman" w:hAnsi="Times New Roman" w:cs="Times New Roman"/>
        </w:rPr>
        <w:tab/>
        <w:t>Покупатель:</w:t>
      </w:r>
    </w:p>
    <w:p w:rsidR="00530260" w:rsidRPr="00BD6B96" w:rsidRDefault="00530260" w:rsidP="00BD6B9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9869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4929"/>
        <w:gridCol w:w="4940"/>
      </w:tblGrid>
      <w:tr w:rsidR="00DC152D" w:rsidRPr="003E59B9" w:rsidTr="00B44B22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C152D" w:rsidRPr="003E59B9" w:rsidRDefault="00DC152D" w:rsidP="00B44B22">
            <w:pPr>
              <w:shd w:val="clear" w:color="auto" w:fill="FFFFFF"/>
              <w:rPr>
                <w:bCs/>
              </w:rPr>
            </w:pPr>
          </w:p>
          <w:p w:rsidR="00DC152D" w:rsidRPr="00315B84" w:rsidRDefault="00DC152D" w:rsidP="00B44B22">
            <w:pPr>
              <w:pStyle w:val="a9"/>
            </w:pPr>
            <w:r>
              <w:t>Нижнетагильское Муниципальное унитарное предприятия «</w:t>
            </w:r>
            <w:proofErr w:type="spellStart"/>
            <w:r>
              <w:t>Горэнерго</w:t>
            </w:r>
            <w:proofErr w:type="spellEnd"/>
            <w:r>
              <w:t>»</w:t>
            </w:r>
          </w:p>
          <w:p w:rsidR="00DC152D" w:rsidRPr="003E59B9" w:rsidRDefault="00DC152D" w:rsidP="00B44B22">
            <w:pPr>
              <w:pStyle w:val="a9"/>
            </w:pPr>
            <w:r>
              <w:lastRenderedPageBreak/>
              <w:t>Свердловская область г. Нижний Тагил, улица Юности д. 2В</w:t>
            </w:r>
          </w:p>
          <w:p w:rsidR="00DC152D" w:rsidRPr="00A240B8" w:rsidRDefault="00DC152D" w:rsidP="00B44B22">
            <w:pPr>
              <w:pStyle w:val="a9"/>
              <w:rPr>
                <w:iCs/>
              </w:rPr>
            </w:pPr>
            <w:r>
              <w:t>ИНН</w:t>
            </w:r>
            <w:r w:rsidRPr="00A240B8">
              <w:t xml:space="preserve"> </w:t>
            </w:r>
            <w:r>
              <w:t>6623053107</w:t>
            </w:r>
          </w:p>
          <w:p w:rsidR="00DC152D" w:rsidRPr="003E59B9" w:rsidRDefault="00DC152D" w:rsidP="00B44B22">
            <w:pPr>
              <w:pStyle w:val="a9"/>
            </w:pPr>
            <w:r w:rsidRPr="0005168A">
              <w:t xml:space="preserve">ОГРН </w:t>
            </w:r>
            <w:r w:rsidRPr="00A240B8">
              <w:t>10</w:t>
            </w:r>
            <w:r>
              <w:t>86623007998</w:t>
            </w:r>
          </w:p>
          <w:p w:rsidR="00DC152D" w:rsidRDefault="00DC152D" w:rsidP="00B44B22">
            <w:pPr>
              <w:pStyle w:val="a9"/>
            </w:pPr>
            <w:r w:rsidRPr="0072327B">
              <w:rPr>
                <w:color w:val="000000"/>
              </w:rPr>
              <w:t xml:space="preserve">р/с: </w:t>
            </w:r>
            <w:r w:rsidRPr="0072327B">
              <w:t xml:space="preserve">40702810100630005243 </w:t>
            </w:r>
          </w:p>
          <w:p w:rsidR="00DC152D" w:rsidRDefault="00DC152D" w:rsidP="00B44B22">
            <w:pPr>
              <w:pStyle w:val="a9"/>
            </w:pPr>
            <w:r w:rsidRPr="0072327B">
              <w:t xml:space="preserve">в филиале «Уральский» Банка ВТБ (ПАО) в г. Екатеринбурге </w:t>
            </w:r>
          </w:p>
          <w:p w:rsidR="00DC152D" w:rsidRDefault="00DC152D" w:rsidP="00B44B22">
            <w:pPr>
              <w:pStyle w:val="a9"/>
            </w:pPr>
            <w:r w:rsidRPr="0072327B">
              <w:t xml:space="preserve">К/ с: 30101810765770000545, </w:t>
            </w:r>
          </w:p>
          <w:p w:rsidR="00DC152D" w:rsidRPr="003E59B9" w:rsidRDefault="00DC152D" w:rsidP="00B44B22">
            <w:pPr>
              <w:pStyle w:val="a9"/>
            </w:pPr>
            <w:r w:rsidRPr="0072327B">
              <w:t>БИК 046577545.</w:t>
            </w:r>
          </w:p>
          <w:p w:rsidR="00DC152D" w:rsidRPr="003E59B9" w:rsidRDefault="00DC152D" w:rsidP="00B44B22">
            <w:pPr>
              <w:pStyle w:val="a9"/>
              <w:rPr>
                <w:color w:val="FF0000"/>
              </w:rPr>
            </w:pPr>
          </w:p>
          <w:p w:rsidR="00DC152D" w:rsidRPr="003E59B9" w:rsidRDefault="00DC152D" w:rsidP="00B44B22">
            <w:pPr>
              <w:pStyle w:val="a9"/>
            </w:pPr>
            <w:r w:rsidRPr="003E59B9">
              <w:t xml:space="preserve">Конкурсный управляющий </w:t>
            </w:r>
          </w:p>
          <w:p w:rsidR="00DC152D" w:rsidRPr="003E59B9" w:rsidRDefault="00DC152D" w:rsidP="00B44B22">
            <w:pPr>
              <w:pStyle w:val="a9"/>
            </w:pPr>
          </w:p>
          <w:p w:rsidR="00DC152D" w:rsidRPr="003E59B9" w:rsidRDefault="00DC152D" w:rsidP="00B44B22">
            <w:pPr>
              <w:pStyle w:val="a9"/>
            </w:pPr>
            <w:r w:rsidRPr="003E59B9">
              <w:t xml:space="preserve">_______________________   </w:t>
            </w:r>
            <w:r w:rsidRPr="00A240B8">
              <w:t xml:space="preserve">/ </w:t>
            </w:r>
            <w:r>
              <w:t>А. М. Юсупов</w:t>
            </w:r>
            <w:r w:rsidRPr="003E59B9">
              <w:t xml:space="preserve"> /</w:t>
            </w:r>
          </w:p>
          <w:p w:rsidR="00DC152D" w:rsidRPr="003E59B9" w:rsidRDefault="00DC152D" w:rsidP="00B44B22">
            <w:pPr>
              <w:rPr>
                <w:color w:val="FF0000"/>
              </w:rPr>
            </w:pP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2D" w:rsidRPr="003E59B9" w:rsidRDefault="00DC152D" w:rsidP="00B44B22">
            <w:pPr>
              <w:spacing w:line="200" w:lineRule="atLeast"/>
              <w:rPr>
                <w:rFonts w:eastAsia="Calibri"/>
              </w:rPr>
            </w:pPr>
          </w:p>
          <w:p w:rsidR="00DC152D" w:rsidRDefault="00DC152D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C152D" w:rsidRDefault="00DC152D" w:rsidP="00B44B22">
            <w:pPr>
              <w:spacing w:line="200" w:lineRule="atLeast"/>
              <w:jc w:val="both"/>
              <w:rPr>
                <w:rFonts w:eastAsia="Calibri"/>
                <w:color w:val="000000"/>
              </w:rPr>
            </w:pPr>
          </w:p>
          <w:p w:rsidR="00DC152D" w:rsidRPr="003E59B9" w:rsidRDefault="00DC152D" w:rsidP="00B44B22">
            <w:pPr>
              <w:rPr>
                <w:rFonts w:eastAsia="Calibri"/>
                <w:color w:val="000000"/>
              </w:rPr>
            </w:pPr>
          </w:p>
        </w:tc>
      </w:tr>
    </w:tbl>
    <w:p w:rsidR="00DC152D" w:rsidRPr="003E59B9" w:rsidRDefault="00DC152D" w:rsidP="00DC152D">
      <w:pPr>
        <w:ind w:firstLine="540"/>
        <w:jc w:val="both"/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Default="003E2DC1" w:rsidP="003E2DC1">
      <w:pPr>
        <w:jc w:val="center"/>
        <w:rPr>
          <w:b/>
        </w:rPr>
      </w:pPr>
    </w:p>
    <w:p w:rsidR="003E2DC1" w:rsidRPr="00F75A8F" w:rsidRDefault="003E2DC1" w:rsidP="003E2DC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3E2DC1" w:rsidRPr="00F75A8F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1733E65"/>
    <w:multiLevelType w:val="multilevel"/>
    <w:tmpl w:val="E4D8CEC0"/>
    <w:lvl w:ilvl="0">
      <w:start w:val="1"/>
      <w:numFmt w:val="decimal"/>
      <w:pStyle w:val="1"/>
      <w:lvlText w:val="%1."/>
      <w:lvlJc w:val="left"/>
      <w:pPr>
        <w:tabs>
          <w:tab w:val="num" w:pos="360"/>
        </w:tabs>
      </w:pPr>
    </w:lvl>
    <w:lvl w:ilvl="1">
      <w:start w:val="1"/>
      <w:numFmt w:val="decimal"/>
      <w:pStyle w:val="2"/>
      <w:lvlText w:val="%1.%2."/>
      <w:lvlJc w:val="left"/>
      <w:pPr>
        <w:tabs>
          <w:tab w:val="num" w:pos="540"/>
        </w:tabs>
        <w:ind w:left="180"/>
      </w:p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pStyle w:val="4"/>
      <w:lvlText w:val="%1.3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4">
    <w:nsid w:val="69F9463D"/>
    <w:multiLevelType w:val="multilevel"/>
    <w:tmpl w:val="22CE8386"/>
    <w:lvl w:ilvl="0">
      <w:start w:val="1"/>
      <w:numFmt w:val="decimal"/>
      <w:lvlText w:val="%1."/>
      <w:lvlJc w:val="left"/>
      <w:pPr>
        <w:ind w:left="900" w:hanging="360"/>
      </w:pPr>
      <w:rPr>
        <w:rFonts w:ascii="NTTimes/Cyrillic" w:hAnsi="NTTimes/Cyrillic" w:hint="default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57"/>
    <w:rsid w:val="0000023D"/>
    <w:rsid w:val="000216F8"/>
    <w:rsid w:val="000B3FFC"/>
    <w:rsid w:val="000C5A01"/>
    <w:rsid w:val="000D0A14"/>
    <w:rsid w:val="000D4AE1"/>
    <w:rsid w:val="00104F37"/>
    <w:rsid w:val="00113CB7"/>
    <w:rsid w:val="001314A4"/>
    <w:rsid w:val="001320C9"/>
    <w:rsid w:val="001900EF"/>
    <w:rsid w:val="00211BD7"/>
    <w:rsid w:val="002419CD"/>
    <w:rsid w:val="00256A3B"/>
    <w:rsid w:val="00311E46"/>
    <w:rsid w:val="003B738C"/>
    <w:rsid w:val="003C2673"/>
    <w:rsid w:val="003E1575"/>
    <w:rsid w:val="003E2DC1"/>
    <w:rsid w:val="003F6873"/>
    <w:rsid w:val="004307E9"/>
    <w:rsid w:val="0045013A"/>
    <w:rsid w:val="004D03F5"/>
    <w:rsid w:val="00530260"/>
    <w:rsid w:val="005E67C6"/>
    <w:rsid w:val="00632D6C"/>
    <w:rsid w:val="006A0797"/>
    <w:rsid w:val="006F79E2"/>
    <w:rsid w:val="00727969"/>
    <w:rsid w:val="00784FB6"/>
    <w:rsid w:val="00797DB0"/>
    <w:rsid w:val="00872043"/>
    <w:rsid w:val="008819B0"/>
    <w:rsid w:val="008C0B08"/>
    <w:rsid w:val="008E7E6D"/>
    <w:rsid w:val="00972BE4"/>
    <w:rsid w:val="009A17EC"/>
    <w:rsid w:val="009A2DED"/>
    <w:rsid w:val="009B1078"/>
    <w:rsid w:val="00A90AF4"/>
    <w:rsid w:val="00B60A2D"/>
    <w:rsid w:val="00BB28CE"/>
    <w:rsid w:val="00BB568F"/>
    <w:rsid w:val="00BD6B96"/>
    <w:rsid w:val="00CB352A"/>
    <w:rsid w:val="00CC1BFB"/>
    <w:rsid w:val="00CC7EB7"/>
    <w:rsid w:val="00CD4D9D"/>
    <w:rsid w:val="00D43832"/>
    <w:rsid w:val="00D505AE"/>
    <w:rsid w:val="00D6152A"/>
    <w:rsid w:val="00DB1B8E"/>
    <w:rsid w:val="00DC152D"/>
    <w:rsid w:val="00E26743"/>
    <w:rsid w:val="00E94FEA"/>
    <w:rsid w:val="00ED0A50"/>
    <w:rsid w:val="00F17A8D"/>
    <w:rsid w:val="00F23A71"/>
    <w:rsid w:val="00F27361"/>
    <w:rsid w:val="00FA68C8"/>
    <w:rsid w:val="00FC7557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C5765B-BEEC-4D70-A172-DBE2C915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2DC1"/>
    <w:pPr>
      <w:keepNext/>
      <w:numPr>
        <w:numId w:val="2"/>
      </w:numPr>
      <w:autoSpaceDE w:val="0"/>
      <w:autoSpaceDN w:val="0"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3E2DC1"/>
    <w:pPr>
      <w:keepNext/>
      <w:numPr>
        <w:ilvl w:val="1"/>
        <w:numId w:val="2"/>
      </w:numPr>
      <w:autoSpaceDE w:val="0"/>
      <w:autoSpaceDN w:val="0"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E2DC1"/>
    <w:pPr>
      <w:keepNext/>
      <w:numPr>
        <w:ilvl w:val="2"/>
        <w:numId w:val="2"/>
      </w:numPr>
      <w:autoSpaceDE w:val="0"/>
      <w:autoSpaceDN w:val="0"/>
      <w:spacing w:after="12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E2DC1"/>
    <w:pPr>
      <w:keepNext/>
      <w:numPr>
        <w:ilvl w:val="3"/>
        <w:numId w:val="2"/>
      </w:numPr>
      <w:autoSpaceDE w:val="0"/>
      <w:autoSpaceDN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4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9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3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A2DED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3E2DC1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3E2DC1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E2DC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Hyperlink"/>
    <w:rsid w:val="003E2DC1"/>
    <w:rPr>
      <w:color w:val="0000FF"/>
      <w:u w:val="single"/>
    </w:rPr>
  </w:style>
  <w:style w:type="paragraph" w:styleId="HTML">
    <w:name w:val="HTML Preformatted"/>
    <w:basedOn w:val="a"/>
    <w:link w:val="HTML0"/>
    <w:rsid w:val="003E2D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2DC1"/>
    <w:rPr>
      <w:rFonts w:ascii="Courier New" w:eastAsia="Courier New" w:hAnsi="Courier New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3C2673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6A079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rsid w:val="006A079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Желудкова Ольга</dc:creator>
  <cp:lastModifiedBy>User</cp:lastModifiedBy>
  <cp:revision>2</cp:revision>
  <dcterms:created xsi:type="dcterms:W3CDTF">2018-03-01T06:51:00Z</dcterms:created>
  <dcterms:modified xsi:type="dcterms:W3CDTF">2018-03-01T06:51:00Z</dcterms:modified>
</cp:coreProperties>
</file>