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C" w:rsidRDefault="009379EA" w:rsidP="006C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BAF">
        <w:rPr>
          <w:rFonts w:ascii="Times New Roman" w:eastAsia="Calibri" w:hAnsi="Times New Roman" w:cs="Times New Roman"/>
          <w:sz w:val="24"/>
          <w:szCs w:val="24"/>
        </w:rPr>
        <w:t>2</w:t>
      </w:r>
      <w:r w:rsidR="00AA7F01">
        <w:rPr>
          <w:rFonts w:ascii="Times New Roman" w:eastAsia="Calibri" w:hAnsi="Times New Roman" w:cs="Times New Roman"/>
          <w:sz w:val="24"/>
          <w:szCs w:val="24"/>
        </w:rPr>
        <w:t>6</w:t>
      </w:r>
      <w:r w:rsidRPr="006C7BAF">
        <w:rPr>
          <w:rFonts w:ascii="Times New Roman" w:eastAsia="Calibri" w:hAnsi="Times New Roman" w:cs="Times New Roman"/>
          <w:sz w:val="24"/>
          <w:szCs w:val="24"/>
        </w:rPr>
        <w:t>.0</w:t>
      </w:r>
      <w:r w:rsidR="00AA7F01">
        <w:rPr>
          <w:rFonts w:ascii="Times New Roman" w:eastAsia="Calibri" w:hAnsi="Times New Roman" w:cs="Times New Roman"/>
          <w:sz w:val="24"/>
          <w:szCs w:val="24"/>
        </w:rPr>
        <w:t>3</w:t>
      </w:r>
      <w:r w:rsidRPr="006C7BAF">
        <w:rPr>
          <w:rFonts w:ascii="Times New Roman" w:eastAsia="Calibri" w:hAnsi="Times New Roman" w:cs="Times New Roman"/>
          <w:sz w:val="24"/>
          <w:szCs w:val="24"/>
        </w:rPr>
        <w:t>.202</w:t>
      </w:r>
      <w:r w:rsidR="00AA7F01">
        <w:rPr>
          <w:rFonts w:ascii="Times New Roman" w:eastAsia="Calibri" w:hAnsi="Times New Roman" w:cs="Times New Roman"/>
          <w:sz w:val="24"/>
          <w:szCs w:val="24"/>
        </w:rPr>
        <w:t>1</w:t>
      </w:r>
      <w:r w:rsidRPr="006C7BAF">
        <w:rPr>
          <w:rFonts w:ascii="Times New Roman" w:eastAsia="Calibri" w:hAnsi="Times New Roman" w:cs="Times New Roman"/>
          <w:sz w:val="24"/>
          <w:szCs w:val="24"/>
        </w:rPr>
        <w:t xml:space="preserve">г. в рамках дела </w:t>
      </w:r>
      <w:r w:rsidR="00AA7F01" w:rsidRPr="00AA7F01">
        <w:rPr>
          <w:rFonts w:ascii="Times New Roman" w:eastAsia="Calibri" w:hAnsi="Times New Roman" w:cs="Times New Roman"/>
          <w:sz w:val="24"/>
          <w:szCs w:val="24"/>
        </w:rPr>
        <w:t xml:space="preserve">№А43-52846/2019(шифр38-272) </w:t>
      </w:r>
      <w:r w:rsidRPr="006C7BAF">
        <w:rPr>
          <w:rFonts w:ascii="Times New Roman" w:eastAsia="Calibri" w:hAnsi="Times New Roman" w:cs="Times New Roman"/>
          <w:sz w:val="24"/>
          <w:szCs w:val="24"/>
        </w:rPr>
        <w:t xml:space="preserve">проведены повторные открытые торги в форме аукциона с открытой формой подачи заявок по продаже имущества </w:t>
      </w:r>
      <w:r w:rsidR="00AA7F01" w:rsidRPr="00AA7F01">
        <w:rPr>
          <w:rFonts w:ascii="Times New Roman" w:eastAsia="Calibri" w:hAnsi="Times New Roman" w:cs="Times New Roman"/>
          <w:sz w:val="24"/>
          <w:szCs w:val="24"/>
        </w:rPr>
        <w:t>Коваленко Елены Валерьевны</w:t>
      </w:r>
      <w:r w:rsidRPr="006C7BAF">
        <w:rPr>
          <w:rFonts w:ascii="Times New Roman" w:eastAsia="Calibri" w:hAnsi="Times New Roman" w:cs="Times New Roman"/>
          <w:sz w:val="24"/>
          <w:szCs w:val="24"/>
        </w:rPr>
        <w:t xml:space="preserve">, которые не состоялись по причине отсутствия заявок на участие в торгах. Торги проводились на электронной площадке ООО «Электронные системы Поволжья». Организатором торгов выступал финансовый управляющий Лаптев Дмитрий Павлович. </w:t>
      </w:r>
      <w:proofErr w:type="gramStart"/>
      <w:r w:rsidR="00D4513A"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13A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дела </w:t>
      </w:r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№А43-52846/2019(шифр38-272)</w:t>
      </w:r>
      <w:r w:rsid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13A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электронные торги в форме публичного пр</w:t>
      </w:r>
      <w:r w:rsid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едложения с закрытой </w:t>
      </w:r>
      <w:r w:rsidR="00D4513A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подачи заявок по продаже имущества </w:t>
      </w:r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Коваленко Елена Валерьевна (ранее присвоенные фамилии:</w:t>
      </w:r>
      <w:proofErr w:type="gramEnd"/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Немчинова, </w:t>
      </w:r>
      <w:proofErr w:type="spellStart"/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Леухина</w:t>
      </w:r>
      <w:proofErr w:type="spellEnd"/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рождения:28.04.1988г., место рождения: Гор. Горький, ИНН525710712417, СНИЛС 139-033-132 33, адрес: 603069, </w:t>
      </w:r>
      <w:proofErr w:type="spellStart"/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г.Н.Новгород,ул</w:t>
      </w:r>
      <w:proofErr w:type="gramStart"/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енерала</w:t>
      </w:r>
      <w:proofErr w:type="spellEnd"/>
      <w:r w:rsidR="00AA7F01" w:rsidRPr="00AA7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Зимина,д.6, кв.82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Торги проводятся на электронной площадке ООО «Электронные системы Поволжья», размещенной в сети Интернет по адресу </w:t>
      </w:r>
      <w:proofErr w:type="spellStart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//www.el-torg.com. </w:t>
      </w:r>
      <w:proofErr w:type="gramStart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торгов выступает финансовый управляющий Лаптев Дмитрий Павлович (ИНН 524308051869, СНИЛС 135-393-443 65, 603146, </w:t>
      </w:r>
      <w:proofErr w:type="spellStart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</w:t>
      </w:r>
      <w:proofErr w:type="spellEnd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e-mail:laptevdm538@yandex.ru, тел. (831) 412-21-62), </w:t>
      </w:r>
      <w:r w:rsidRPr="006C7BAF">
        <w:rPr>
          <w:rFonts w:ascii="Times New Roman" w:hAnsi="Times New Roman" w:cs="Times New Roman"/>
          <w:sz w:val="24"/>
          <w:szCs w:val="24"/>
        </w:rPr>
        <w:t xml:space="preserve">член Союза «Саморегулируемая организация арбитражных управляющих «Альянс» (ИНН 5260111600, ОГРН 1025203032062, 603000, </w:t>
      </w:r>
      <w:proofErr w:type="spellStart"/>
      <w:r w:rsidRPr="006C7BAF">
        <w:rPr>
          <w:rFonts w:ascii="Times New Roman" w:hAnsi="Times New Roman" w:cs="Times New Roman"/>
          <w:sz w:val="24"/>
          <w:szCs w:val="24"/>
        </w:rPr>
        <w:t>г.Н.Новгород</w:t>
      </w:r>
      <w:proofErr w:type="spellEnd"/>
      <w:r w:rsidRPr="006C7BAF">
        <w:rPr>
          <w:rFonts w:ascii="Times New Roman" w:hAnsi="Times New Roman" w:cs="Times New Roman"/>
          <w:sz w:val="24"/>
          <w:szCs w:val="24"/>
        </w:rPr>
        <w:t>, ул. Ильинская, д. 69, кв.10, регистрационный № 009, номер арбитражного управляющего в реестре Союза «СОАУ «Альянс» №216</w:t>
      </w:r>
      <w:proofErr w:type="gramEnd"/>
      <w:r w:rsidRPr="006C7BA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C7BAF">
        <w:rPr>
          <w:rFonts w:ascii="Times New Roman" w:hAnsi="Times New Roman" w:cs="Times New Roman"/>
          <w:sz w:val="24"/>
          <w:szCs w:val="24"/>
        </w:rPr>
        <w:t xml:space="preserve">действующий на основании Решения Арбитражного суда Нижегородской области по делу </w:t>
      </w:r>
      <w:r w:rsidR="00AA7F01" w:rsidRPr="00AA7F01">
        <w:rPr>
          <w:rFonts w:ascii="Times New Roman" w:hAnsi="Times New Roman" w:cs="Times New Roman"/>
          <w:sz w:val="24"/>
          <w:szCs w:val="24"/>
        </w:rPr>
        <w:t>№А43-52846/2019(шифр38-272</w:t>
      </w:r>
      <w:r w:rsidRPr="006C7BAF">
        <w:rPr>
          <w:rFonts w:ascii="Times New Roman" w:hAnsi="Times New Roman" w:cs="Times New Roman"/>
          <w:sz w:val="24"/>
          <w:szCs w:val="24"/>
        </w:rPr>
        <w:t xml:space="preserve">) от </w:t>
      </w:r>
      <w:r w:rsidR="00AA7F01">
        <w:rPr>
          <w:rFonts w:ascii="Times New Roman" w:hAnsi="Times New Roman" w:cs="Times New Roman"/>
          <w:sz w:val="24"/>
          <w:szCs w:val="24"/>
        </w:rPr>
        <w:t>23</w:t>
      </w:r>
      <w:r w:rsidRPr="006C7BAF">
        <w:rPr>
          <w:rFonts w:ascii="Times New Roman" w:hAnsi="Times New Roman" w:cs="Times New Roman"/>
          <w:sz w:val="24"/>
          <w:szCs w:val="24"/>
        </w:rPr>
        <w:t>.0</w:t>
      </w:r>
      <w:r w:rsidR="00AA7F01">
        <w:rPr>
          <w:rFonts w:ascii="Times New Roman" w:hAnsi="Times New Roman" w:cs="Times New Roman"/>
          <w:sz w:val="24"/>
          <w:szCs w:val="24"/>
        </w:rPr>
        <w:t>6</w:t>
      </w:r>
      <w:r w:rsidRPr="006C7BAF">
        <w:rPr>
          <w:rFonts w:ascii="Times New Roman" w:hAnsi="Times New Roman" w:cs="Times New Roman"/>
          <w:sz w:val="24"/>
          <w:szCs w:val="24"/>
        </w:rPr>
        <w:t>.20</w:t>
      </w:r>
      <w:r w:rsidR="00AA7F01">
        <w:rPr>
          <w:rFonts w:ascii="Times New Roman" w:hAnsi="Times New Roman" w:cs="Times New Roman"/>
          <w:sz w:val="24"/>
          <w:szCs w:val="24"/>
        </w:rPr>
        <w:t>20</w:t>
      </w:r>
      <w:r w:rsidRPr="006C7BAF">
        <w:rPr>
          <w:rFonts w:ascii="Times New Roman" w:hAnsi="Times New Roman" w:cs="Times New Roman"/>
          <w:sz w:val="24"/>
          <w:szCs w:val="24"/>
        </w:rPr>
        <w:t>г., определени</w:t>
      </w:r>
      <w:r w:rsidR="007A3F3C">
        <w:rPr>
          <w:rFonts w:ascii="Times New Roman" w:hAnsi="Times New Roman" w:cs="Times New Roman"/>
          <w:sz w:val="24"/>
          <w:szCs w:val="24"/>
        </w:rPr>
        <w:t>ем</w:t>
      </w:r>
      <w:r w:rsidRPr="006C7BAF">
        <w:rPr>
          <w:rFonts w:ascii="Times New Roman" w:hAnsi="Times New Roman" w:cs="Times New Roman"/>
          <w:sz w:val="24"/>
          <w:szCs w:val="24"/>
        </w:rPr>
        <w:t xml:space="preserve"> Арбитражного суда Нижегородской области по делу </w:t>
      </w:r>
      <w:r w:rsidR="007A3F3C" w:rsidRPr="007A3F3C">
        <w:rPr>
          <w:rFonts w:ascii="Times New Roman" w:hAnsi="Times New Roman" w:cs="Times New Roman"/>
          <w:sz w:val="24"/>
          <w:szCs w:val="24"/>
        </w:rPr>
        <w:t>№ А43-52846/2019 от 18.02.2021г. продлен срок проведения процедуры реализации имущества гражданина-должника Коваленко Елены Валерьевны и полномочия финансового управляющего Лаптева Дмитрия Павловича на четыре месяца, с 23.12.2020 по 23.04.2021.</w:t>
      </w:r>
      <w:proofErr w:type="gramEnd"/>
      <w:r w:rsidR="007A3F3C" w:rsidRPr="007A3F3C">
        <w:rPr>
          <w:rFonts w:ascii="Times New Roman" w:hAnsi="Times New Roman" w:cs="Times New Roman"/>
          <w:sz w:val="24"/>
          <w:szCs w:val="24"/>
        </w:rPr>
        <w:t xml:space="preserve"> Судебное заседание по вопросу завершения процедуры реализации имущества назначено на 22.04.2021 на 10 часов 00 минут.</w:t>
      </w:r>
    </w:p>
    <w:p w:rsidR="007A3F3C" w:rsidRPr="007A3F3C" w:rsidRDefault="009379EA" w:rsidP="007A3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Реализуется: </w:t>
      </w:r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№2 Жилой дом, Кадастровый номер: 52:49:1200010:616, Площадь: 33,6 </w:t>
      </w:r>
      <w:proofErr w:type="spell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Общая долевая собственность, доля в праве ¼, Адрес: Нижегородская область, р-н </w:t>
      </w:r>
      <w:proofErr w:type="spell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Гагинский</w:t>
      </w:r>
      <w:proofErr w:type="spell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Итманово</w:t>
      </w:r>
      <w:proofErr w:type="spell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r w:rsid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Туравка</w:t>
      </w:r>
      <w:proofErr w:type="spell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 44</w:t>
      </w:r>
      <w:proofErr w:type="gram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Земельный участок, Кадастровый номер: 52:49:1200010:215, Площадь:  6300 кв. м, Общая долевая собственность, доля в праве ¼, Адрес: Нижегородская область, </w:t>
      </w:r>
      <w:proofErr w:type="spell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Гагинский</w:t>
      </w:r>
      <w:proofErr w:type="spell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тманово</w:t>
      </w:r>
      <w:proofErr w:type="spell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ул.Туравка</w:t>
      </w:r>
      <w:proofErr w:type="spell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д.44А, Начальная цена: 45 000рублей.</w:t>
      </w:r>
    </w:p>
    <w:p w:rsidR="007A3F3C" w:rsidRDefault="007A3F3C" w:rsidP="007A3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Т.к. лот №2 </w:t>
      </w:r>
      <w:proofErr w:type="gramStart"/>
      <w:r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долевой собственностью финансовый управляющий предлагает</w:t>
      </w:r>
      <w:proofErr w:type="gramEnd"/>
      <w:r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сособственникам выкупить указанное имущество. По лоту №2 у сособственников остается право преимущественного выкупа. В случае отказа от преимущественного выкупа имущество продается победителю торгов.</w:t>
      </w:r>
    </w:p>
    <w:p w:rsidR="007A3F3C" w:rsidRDefault="007A3F3C" w:rsidP="006C7B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12" w:rsidRPr="006C7BAF" w:rsidRDefault="00D4513A" w:rsidP="007A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составляет 20% от цены, действующей на периоде, шаг снижения составляет </w:t>
      </w:r>
      <w:r w:rsidR="009379EA"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снижения начальной цены </w:t>
      </w:r>
      <w:r w:rsidR="009379EA"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рабочих дней</w:t>
      </w: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минимальная цена</w:t>
      </w:r>
      <w:r w:rsidRPr="006C7BAF">
        <w:rPr>
          <w:rFonts w:ascii="Times New Roman" w:hAnsi="Times New Roman" w:cs="Times New Roman"/>
          <w:sz w:val="24"/>
          <w:szCs w:val="24"/>
        </w:rPr>
        <w:t xml:space="preserve"> </w:t>
      </w:r>
      <w:r w:rsidR="009379EA" w:rsidRPr="006C7BAF">
        <w:rPr>
          <w:rFonts w:ascii="Times New Roman" w:hAnsi="Times New Roman" w:cs="Times New Roman"/>
          <w:sz w:val="24"/>
          <w:szCs w:val="24"/>
        </w:rPr>
        <w:t>450</w:t>
      </w:r>
      <w:r w:rsidR="00C25764" w:rsidRPr="006C7BAF">
        <w:rPr>
          <w:rFonts w:ascii="Times New Roman" w:hAnsi="Times New Roman" w:cs="Times New Roman"/>
          <w:sz w:val="24"/>
          <w:szCs w:val="24"/>
        </w:rPr>
        <w:t>руб.</w:t>
      </w:r>
      <w:r w:rsidRPr="006C7B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A3F3C" w:rsidRPr="007A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состоянием имущества можно с 10 до 16 часов в рабочие дни по адресу местонахождения имущества, телефон для согласования осмотра- 8-987-542-94-45, с документами по адресу: 603146, г. Н. Новгород, ул. Бекетова 38 «А» (по предварительному согласованию даты и времени ознакомления по телефону: 8 (908) 162-91-60).</w:t>
      </w: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с </w:t>
      </w:r>
      <w:r w:rsidR="007A3F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A3F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379EA"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F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Заявки на участие принимаются по адресу  электронной площадки: </w:t>
      </w:r>
      <w:proofErr w:type="spellStart"/>
      <w:r w:rsidR="009379EA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9379EA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7BAF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перечисляется реквизитам: ОБЩЕСТВО С ОГРАНИЧЕННОЙ ОТВЕТСТВЕННОСТЬЮ </w:t>
      </w:r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«ЭЛЕКТРОННЫЕ СИСТЕМЫ ПОВОЛЖЬЯ» ИНН: 5262258084 КПП: 526201001 </w:t>
      </w:r>
      <w:proofErr w:type="gramStart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A3F3C" w:rsidRP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40702810730240000505 ФИЛИАЛ «ЦЕНТРАЛЬНЫЙ» БАНКА ВТБ (ПАО) В Г. МОСКВА БИК 044525411 к/с 30101810145250000411.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для участия: заявка на участие в торгах</w:t>
      </w:r>
      <w:r w:rsidR="007A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цены предложения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документ, подтверждающий внесение задатка;  выписка из ЕГРЮЛ, либо из ЕГРИП; документ, подтверждающий полномочия лица на осуществление действий от имени заявителя. Для физических лиц - паспорт, ИНН.</w:t>
      </w:r>
      <w:r w:rsidRPr="006C7B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проектами договора о задатке и договора купли-продажи можно ознакомиться на электронной площадке. Подведение итогов производится  по окончании торгов по месту проведения торгов. </w:t>
      </w:r>
      <w:proofErr w:type="gramStart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="006C7BAF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6C7BAF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Договор купли-продажи заключается с победителем в течение пяти дней </w:t>
      </w:r>
      <w:proofErr w:type="gramStart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торгов</w:t>
      </w:r>
      <w:r w:rsidR="00F6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отказа</w:t>
      </w:r>
      <w:r w:rsidR="00F66DCE" w:rsidRPr="00F66DCE">
        <w:t xml:space="preserve"> </w:t>
      </w:r>
      <w:r w:rsidR="00F66DCE" w:rsidRPr="00F6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о выкупе имущества</w:t>
      </w:r>
      <w:r w:rsidR="00F6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 отказа от права преимущест</w:t>
      </w:r>
      <w:bookmarkStart w:id="0" w:name="_GoBack"/>
      <w:bookmarkEnd w:id="0"/>
      <w:r w:rsidR="00F6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выкупа)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7B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– в течение </w:t>
      </w:r>
      <w:r w:rsidR="004F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764"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даты заключения договора купли-продажи. Реквизиты для оплаты</w:t>
      </w:r>
      <w:r w:rsidRPr="006C7BAF">
        <w:rPr>
          <w:rFonts w:ascii="Times New Roman" w:hAnsi="Times New Roman" w:cs="Times New Roman"/>
          <w:sz w:val="24"/>
          <w:szCs w:val="24"/>
        </w:rPr>
        <w:t xml:space="preserve"> </w:t>
      </w:r>
      <w:r w:rsidRPr="006C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купли-продажи:</w:t>
      </w:r>
      <w:r w:rsidRPr="006C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3C" w:rsidRPr="007A3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Елена Валерьевна ИНН 525710712417, р/с  42307810942000651946 в</w:t>
      </w:r>
      <w:proofErr w:type="gramStart"/>
      <w:r w:rsidR="007A3F3C" w:rsidRPr="007A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7A3F3C" w:rsidRPr="007A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Офис №9042/041 ПАО Сбербанк, к/с 30101810900000000603, БИК 042202603. Полная информация по адресу организатора торгов, тел. 89081629160.</w:t>
      </w:r>
    </w:p>
    <w:sectPr w:rsidR="003E0612" w:rsidRPr="006C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3A"/>
    <w:rsid w:val="002C11C5"/>
    <w:rsid w:val="003E0612"/>
    <w:rsid w:val="004F235D"/>
    <w:rsid w:val="006C7BAF"/>
    <w:rsid w:val="007A3F3C"/>
    <w:rsid w:val="009379EA"/>
    <w:rsid w:val="00AA7F01"/>
    <w:rsid w:val="00B23FE2"/>
    <w:rsid w:val="00C25764"/>
    <w:rsid w:val="00D4513A"/>
    <w:rsid w:val="00ED0097"/>
    <w:rsid w:val="00F23801"/>
    <w:rsid w:val="00F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2021-04-08T08:36:00Z</dcterms:created>
  <dcterms:modified xsi:type="dcterms:W3CDTF">2021-04-08T08:36:00Z</dcterms:modified>
</cp:coreProperties>
</file>