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28" w:rsidRDefault="00A32E28" w:rsidP="001A407D">
      <w:pPr>
        <w:keepNext/>
        <w:keepLines/>
        <w:widowControl w:val="0"/>
        <w:spacing w:after="0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bookmark0"/>
    </w:p>
    <w:p w:rsidR="001A407D" w:rsidRPr="00DF3DFA" w:rsidRDefault="001A407D" w:rsidP="001A407D">
      <w:pPr>
        <w:keepNext/>
        <w:keepLines/>
        <w:widowControl w:val="0"/>
        <w:spacing w:after="0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bookmarkEnd w:id="0"/>
      <w:r w:rsidRPr="00DF3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купли-продажи </w:t>
      </w:r>
    </w:p>
    <w:p w:rsidR="00A32E28" w:rsidRPr="00DF3DFA" w:rsidRDefault="00A32E28" w:rsidP="001A407D">
      <w:pPr>
        <w:keepNext/>
        <w:keepLines/>
        <w:widowControl w:val="0"/>
        <w:spacing w:after="0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407D" w:rsidRPr="00DF3DFA" w:rsidRDefault="001A407D" w:rsidP="001A407D">
      <w:pPr>
        <w:widowControl w:val="0"/>
        <w:spacing w:after="0"/>
        <w:ind w:right="-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 Екатеринбург                                                                        </w:t>
      </w:r>
      <w:r w:rsidR="00A32E28"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</w:t>
      </w:r>
      <w:r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proofErr w:type="gramStart"/>
      <w:r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«</w:t>
      </w:r>
      <w:proofErr w:type="gramEnd"/>
      <w:r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__» ____________ 201</w:t>
      </w:r>
      <w:r w:rsidR="00097A51"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p w:rsidR="00A32E28" w:rsidRPr="00DF3DFA" w:rsidRDefault="00A32E28" w:rsidP="001A407D">
      <w:pPr>
        <w:widowControl w:val="0"/>
        <w:spacing w:after="0"/>
        <w:ind w:right="-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A407D" w:rsidRPr="00DF3DFA" w:rsidRDefault="0065491E" w:rsidP="00DF3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3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Конкурсный управляющий</w:t>
      </w:r>
      <w:r w:rsidRPr="00DF3D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37138A" w:rsidRPr="00DF3DFA">
        <w:rPr>
          <w:rFonts w:ascii="Times New Roman" w:hAnsi="Times New Roman" w:cs="Times New Roman"/>
          <w:b/>
          <w:bCs/>
          <w:sz w:val="24"/>
          <w:szCs w:val="24"/>
        </w:rPr>
        <w:t>ОАО «</w:t>
      </w:r>
      <w:r w:rsidR="0037138A" w:rsidRPr="00DF3D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Евро-Азиатский международный транспортно-логистический центр</w:t>
      </w:r>
      <w:r w:rsidR="0037138A" w:rsidRPr="00DF3DF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B6190" w:rsidRPr="00DF3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="009B6190" w:rsidRPr="00DF3DFA">
        <w:rPr>
          <w:rFonts w:ascii="Times New Roman" w:hAnsi="Times New Roman" w:cs="Times New Roman"/>
          <w:b/>
          <w:sz w:val="24"/>
          <w:szCs w:val="24"/>
        </w:rPr>
        <w:t>Максимцев</w:t>
      </w:r>
      <w:proofErr w:type="spellEnd"/>
      <w:r w:rsidR="009B6190" w:rsidRPr="00DF3DFA">
        <w:rPr>
          <w:rFonts w:ascii="Times New Roman" w:hAnsi="Times New Roman" w:cs="Times New Roman"/>
          <w:b/>
          <w:sz w:val="24"/>
          <w:szCs w:val="24"/>
        </w:rPr>
        <w:t xml:space="preserve"> Виктор Александрович</w:t>
      </w:r>
      <w:r w:rsidR="009B6190"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097A51"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«Организатор», действующ</w:t>
      </w:r>
      <w:r w:rsidR="00097A51"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097A51"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190" w:rsidRPr="00DF3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Арбитражного суда Свердловской области от 28.03.2019г. по делу №А60-32011/2014 </w:t>
      </w:r>
      <w:r w:rsidR="001A407D"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и____________________________, в лице __________________________, действующего на основании 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A32E28" w:rsidRPr="00DF3DFA" w:rsidRDefault="001A407D" w:rsidP="009B619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Продавец </w:t>
      </w: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продал, а </w:t>
      </w:r>
      <w:r w:rsidRPr="00DF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Покупатель </w:t>
      </w: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 в собственность следующее имущество:</w:t>
      </w:r>
    </w:p>
    <w:p w:rsidR="009B6190" w:rsidRPr="00DF3DFA" w:rsidRDefault="009B6190" w:rsidP="009B619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190" w:rsidRPr="00DF3DFA" w:rsidRDefault="00DF3DFA" w:rsidP="00DF3DFA">
      <w:pPr>
        <w:widowControl w:val="0"/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FA">
        <w:rPr>
          <w:rFonts w:ascii="Times New Roman" w:hAnsi="Times New Roman" w:cs="Times New Roman"/>
          <w:sz w:val="24"/>
          <w:szCs w:val="24"/>
        </w:rPr>
        <w:tab/>
      </w:r>
      <w:r w:rsidR="009B6190" w:rsidRPr="00DF3DFA">
        <w:rPr>
          <w:rFonts w:ascii="Times New Roman" w:hAnsi="Times New Roman" w:cs="Times New Roman"/>
          <w:sz w:val="24"/>
          <w:szCs w:val="24"/>
        </w:rPr>
        <w:t xml:space="preserve">Пожарный резервуар, объемом 700 куб. м. Общая долевая собственность ¾. Адрес (местоположение): Свердловская область, г. Екатеринбург, </w:t>
      </w:r>
      <w:proofErr w:type="spellStart"/>
      <w:r w:rsidR="009B6190" w:rsidRPr="00DF3DFA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="009B6190" w:rsidRPr="00DF3DFA">
        <w:rPr>
          <w:rFonts w:ascii="Times New Roman" w:hAnsi="Times New Roman" w:cs="Times New Roman"/>
          <w:sz w:val="24"/>
          <w:szCs w:val="24"/>
        </w:rPr>
        <w:t xml:space="preserve"> тракт, 11 км, д. 3. Инвентарный номер: 22578/401/01. Кадастровый номер 66:41:0204003:44; Пожарный резервуар, объемом 700 куб. м. Общая долевая собственность ¾. Адрес (местоположение): Свердловская область, г. Екатеринбург, </w:t>
      </w:r>
      <w:proofErr w:type="spellStart"/>
      <w:r w:rsidR="009B6190" w:rsidRPr="00DF3DFA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="009B6190" w:rsidRPr="00DF3DFA">
        <w:rPr>
          <w:rFonts w:ascii="Times New Roman" w:hAnsi="Times New Roman" w:cs="Times New Roman"/>
          <w:sz w:val="24"/>
          <w:szCs w:val="24"/>
        </w:rPr>
        <w:t xml:space="preserve"> тракт, 11 км, д. 3. Инвентарный номер: 22578/401/01/3 66: Кадастровый номер 41:0000000:70584; Здание центрального распределительного пункта, состоящее из одного этажа, площадью 92,7 кв. м. Общая долевая собственность ½. Адрес (местоположение): г. Екатеринбург, </w:t>
      </w:r>
      <w:proofErr w:type="spellStart"/>
      <w:r w:rsidR="009B6190" w:rsidRPr="00DF3DFA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="009B6190" w:rsidRPr="00DF3DFA">
        <w:rPr>
          <w:rFonts w:ascii="Times New Roman" w:hAnsi="Times New Roman" w:cs="Times New Roman"/>
          <w:sz w:val="24"/>
          <w:szCs w:val="24"/>
        </w:rPr>
        <w:t xml:space="preserve"> тракт, 11 км, д. 3. Инвентарный номер: 22807/401/01 Кадастровый номер 66:41:0000000:82893; Здание насосной станции пожаротушения, площадью 125,9 кв. м. Общая долевая собственность ¾. Адрес (местоположение): г. Екатеринбург, </w:t>
      </w:r>
      <w:proofErr w:type="spellStart"/>
      <w:r w:rsidR="009B6190" w:rsidRPr="00DF3DFA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="009B6190" w:rsidRPr="00DF3DFA">
        <w:rPr>
          <w:rFonts w:ascii="Times New Roman" w:hAnsi="Times New Roman" w:cs="Times New Roman"/>
          <w:sz w:val="24"/>
          <w:szCs w:val="24"/>
        </w:rPr>
        <w:t xml:space="preserve"> тракт, 11 км, д. 3. Инвентарный номер: 22577/401/01 Кадастровый номер 66:41:0000000:67073.</w:t>
      </w:r>
    </w:p>
    <w:p w:rsidR="009B6190" w:rsidRPr="00DF3DFA" w:rsidRDefault="009B6190" w:rsidP="009B6190">
      <w:pPr>
        <w:widowControl w:val="0"/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07D" w:rsidRPr="00DF3DFA" w:rsidRDefault="001A407D" w:rsidP="009B6190">
      <w:pPr>
        <w:widowControl w:val="0"/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в п. 1 настоящего договора имущество продано </w:t>
      </w:r>
      <w:r w:rsidRPr="00DF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Покупателю </w:t>
      </w: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 рублей (______________________________ рублей __ копеек).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вычетом суммы задатка в размере ______________________ рублей (____________________ рублей _____ копеек), внесенного Покупателем при подаче заявки на участие в торгах, Покупатель обязуется уплатить Продавцу ______________________ рублей (____________________________________ рублей __ копеек).</w:t>
      </w:r>
    </w:p>
    <w:p w:rsidR="00A32E28" w:rsidRPr="00DF3DFA" w:rsidRDefault="001A407D" w:rsidP="001A407D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3D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Покупатель осуществляет оплату в течение 30 (тридцати) календарных дней со дня подписания настоящего договора по следующим реквизитам: получатель:  </w:t>
      </w:r>
    </w:p>
    <w:p w:rsidR="00283B30" w:rsidRPr="00DF3DFA" w:rsidRDefault="00283B30" w:rsidP="00283B30">
      <w:pPr>
        <w:pStyle w:val="a7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Получатель: </w:t>
      </w:r>
      <w:r w:rsidRPr="00DF3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ОАО «</w:t>
      </w:r>
      <w:r w:rsidRPr="00DF3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Евро-Азиатский международный транспортно-логистический центр</w:t>
      </w:r>
      <w:r w:rsidRPr="00DF3D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283B30" w:rsidRPr="00DF3DFA" w:rsidRDefault="00283B30" w:rsidP="00283B30">
      <w:pPr>
        <w:pStyle w:val="a7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ИНН </w:t>
      </w:r>
      <w:r w:rsidRPr="00DF3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6659082782</w:t>
      </w:r>
      <w:r w:rsidRPr="00DF3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КПП </w:t>
      </w:r>
      <w:r w:rsidRPr="00DF3DFA">
        <w:rPr>
          <w:rFonts w:ascii="Times New Roman" w:hAnsi="Times New Roman" w:cs="Times New Roman"/>
          <w:color w:val="000000" w:themeColor="text1"/>
          <w:sz w:val="24"/>
          <w:szCs w:val="24"/>
        </w:rPr>
        <w:t>667801001</w:t>
      </w:r>
    </w:p>
    <w:p w:rsidR="00283B30" w:rsidRPr="00DF3DFA" w:rsidRDefault="00283B30" w:rsidP="00283B30">
      <w:pPr>
        <w:pStyle w:val="a7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банка (кредитной организации) – УРАЛЬСКИЙ БАНК ПАО СБЕРБАНК, г. Екатеринбург</w:t>
      </w:r>
    </w:p>
    <w:p w:rsidR="00283B30" w:rsidRPr="00DF3DFA" w:rsidRDefault="00283B30" w:rsidP="00283B30">
      <w:pPr>
        <w:pStyle w:val="a7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БИК 046577674</w:t>
      </w:r>
    </w:p>
    <w:p w:rsidR="00283B30" w:rsidRPr="00DF3DFA" w:rsidRDefault="00283B30" w:rsidP="00283B30">
      <w:pPr>
        <w:pStyle w:val="a7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Расчетный счет: № 40702810216540060388</w:t>
      </w:r>
    </w:p>
    <w:p w:rsidR="00283B30" w:rsidRPr="00DF3DFA" w:rsidRDefault="00283B30" w:rsidP="00283B30">
      <w:pPr>
        <w:pStyle w:val="a7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К/с: № 30101810500000000674</w:t>
      </w:r>
    </w:p>
    <w:p w:rsidR="00283B30" w:rsidRPr="00DF3DFA" w:rsidRDefault="00283B30" w:rsidP="00283B30">
      <w:pPr>
        <w:pStyle w:val="a7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Назначение платежа: «Оплата по договору купли-продажи».</w:t>
      </w:r>
    </w:p>
    <w:p w:rsidR="001A407D" w:rsidRPr="00DF3DFA" w:rsidRDefault="001A407D" w:rsidP="00A32E28">
      <w:pPr>
        <w:widowControl w:val="0"/>
        <w:tabs>
          <w:tab w:val="left" w:pos="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выполнением обязательств Покупателя по оплате указанного в п. 1 настоящего договора имущества является поступление денежных средств в порядке, сумме и сроки, указанные в настоящем пункте договора.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</w:t>
      </w:r>
      <w:proofErr w:type="gramStart"/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имущество</w:t>
      </w:r>
      <w:proofErr w:type="gramEnd"/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в п. 1 настоящего договора переходит к Покупателю с момента его полной оплаты и регистрации за ним права собственности на имущество в Едином государственном реестре прав на недвижимое имущество и сделок с ним.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num" w:pos="1080"/>
        </w:tabs>
        <w:spacing w:after="0" w:line="25" w:lineRule="atLeast"/>
        <w:ind w:firstLine="56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3D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Подписывая настоящий договор Покупатель принимает на себя следующие </w:t>
      </w:r>
      <w:r w:rsidRPr="00DF3D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обязател</w:t>
      </w:r>
      <w:r w:rsidR="00283B30" w:rsidRPr="00DF3D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ьства: обеспечивать надлежащее содержание </w:t>
      </w:r>
      <w:r w:rsidRPr="00DF3D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 испо</w:t>
      </w:r>
      <w:r w:rsidR="00283B30" w:rsidRPr="00DF3D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льзование указанных объектов </w:t>
      </w:r>
      <w:r w:rsidRPr="00DF3D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proofErr w:type="gramStart"/>
      <w:r w:rsidRPr="00DF3D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соответствии  с</w:t>
      </w:r>
      <w:proofErr w:type="gramEnd"/>
      <w:r w:rsidRPr="00DF3D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их целевым назначением, а также выполнение  иных устанавливаемых  в соответствии с законодательством РФ обязательств.  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статей 167,</w:t>
      </w:r>
      <w:r w:rsidR="00283B30"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209, 213, 218, 223, 460,549, 551, 556, Гражданского кодекса Российской Федерации сторонам известно.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556 Гражданского кодекса Российской Федерации передача указанного имущества Продавцом и принятие его </w:t>
      </w:r>
      <w:r w:rsidRPr="00DF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Покупателем </w:t>
      </w: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акту приема - передачи, подписываемому сторонами на следующий день после его полной оплаты Покупателем.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left" w:pos="0"/>
          <w:tab w:val="left" w:pos="9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уведомляет Покупателя о том, что имущество является бывшим в употреблении, имеет износ, связанные с его предыдущей эксплуатацией, простоем и иными обстоятельствами, имевшими место до заключения настоящего договора. В связи с указанными обстоятельствами имущество может иметь недостатки, в том числе, но не ограничиваясь, те, которые не имеют внешнего проявления и(или) могут проявиться после заключения настоящего договора. При определении стоимости имущества учтены обстоятельства, указанные в настоящем пункте. </w:t>
      </w:r>
    </w:p>
    <w:p w:rsidR="001A407D" w:rsidRPr="00DF3DFA" w:rsidRDefault="001A407D" w:rsidP="001A407D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переходит к Покупателю «как есть»: в том состоянии, в каком оно находится в настоящее время, со всеми недостатками, которые проявились сразу или могут проявиться после заключения настоящего договора.</w:t>
      </w:r>
    </w:p>
    <w:p w:rsidR="001A407D" w:rsidRPr="00DF3DFA" w:rsidRDefault="001A407D" w:rsidP="001A407D">
      <w:pPr>
        <w:widowControl w:val="0"/>
        <w:tabs>
          <w:tab w:val="left" w:pos="98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F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Покупатель </w:t>
      </w: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 качественным состоянием данного имущества, установленным путем его внутреннего осмотра перед заключением данного договора, и не обнаружил при осмотре каких-либо дефектов и недостатков, о которых ему не сообщил </w:t>
      </w:r>
      <w:r w:rsidRPr="00DF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Продавец.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заключения настоящего договора отчуждаемое имущество никому не продано, не заложено, в споре и под запрещением не состоит, правами третьих лиц не обременено.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подтверждают, что на момент заключения настоящего договора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 до государственной регистрации настоящего договора.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Продавец </w:t>
      </w: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всю ответственность за достоверность сведений и представленных документов.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права собственности подлежит регистрации в Управлении Федеральной службы государственной регистрации, кадастра и картографии по </w:t>
      </w:r>
      <w:proofErr w:type="gramStart"/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 области</w:t>
      </w:r>
      <w:proofErr w:type="gramEnd"/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(одного) месяца со дня подписания настоящего договора и полной оплаты цены имущества.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приема-передачи имущества составлен в трех экземплярах по одному для каждой из сторон и один для Управления Федеральной службы государственной регистрации, кадастра и картографии по </w:t>
      </w:r>
      <w:proofErr w:type="gramStart"/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 области</w:t>
      </w:r>
      <w:proofErr w:type="gramEnd"/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подписывается после полного расчета и является неотъемлемой частью настоящего договора.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несет все расходы, связанные с государственной регистрацией приобретаемого имущества, оформлением дополнительных документов в случае необходимости.</w:t>
      </w:r>
    </w:p>
    <w:p w:rsidR="001A407D" w:rsidRPr="00DF3DFA" w:rsidRDefault="001A407D" w:rsidP="001A407D">
      <w:pPr>
        <w:widowControl w:val="0"/>
        <w:tabs>
          <w:tab w:val="left" w:pos="112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договора расходы не включаются в сумму, указанную в пункте 2 настоящего договора и уплачиваются Покупателем по мере необходимости.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картографии, по одному выдаётся на руки Сторонам.</w:t>
      </w:r>
    </w:p>
    <w:p w:rsidR="001A407D" w:rsidRPr="00DF3DFA" w:rsidRDefault="001A407D" w:rsidP="001A407D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91"/>
      </w:tblGrid>
      <w:tr w:rsidR="001A407D" w:rsidRPr="00DF3DFA" w:rsidTr="004D29F7">
        <w:trPr>
          <w:trHeight w:val="3288"/>
          <w:jc w:val="center"/>
        </w:trPr>
        <w:tc>
          <w:tcPr>
            <w:tcW w:w="4732" w:type="dxa"/>
          </w:tcPr>
          <w:p w:rsidR="001A407D" w:rsidRPr="00DF3DFA" w:rsidRDefault="001A407D" w:rsidP="001A407D">
            <w:pPr>
              <w:widowControl w:val="0"/>
              <w:shd w:val="clear" w:color="auto" w:fill="FFFFFF"/>
              <w:tabs>
                <w:tab w:val="left" w:pos="600"/>
              </w:tabs>
              <w:spacing w:after="0" w:line="240" w:lineRule="auto"/>
              <w:ind w:left="513" w:hanging="51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3DF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Продавец:</w:t>
            </w:r>
          </w:p>
          <w:p w:rsidR="001A407D" w:rsidRPr="00DF3DFA" w:rsidRDefault="001A407D" w:rsidP="001A407D">
            <w:pPr>
              <w:widowControl w:val="0"/>
              <w:spacing w:after="232"/>
              <w:ind w:left="513" w:hanging="5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407D" w:rsidRPr="00DF3DFA" w:rsidRDefault="001A407D" w:rsidP="001A407D">
            <w:pPr>
              <w:widowControl w:val="0"/>
              <w:spacing w:after="232"/>
              <w:ind w:left="513" w:hanging="5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407D" w:rsidRPr="00DF3DFA" w:rsidRDefault="001A407D" w:rsidP="001A407D">
            <w:pPr>
              <w:widowControl w:val="0"/>
              <w:spacing w:after="232"/>
              <w:ind w:left="513" w:hanging="5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3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__________________/___________________/</w:t>
            </w:r>
          </w:p>
          <w:p w:rsidR="001A407D" w:rsidRPr="00DF3DFA" w:rsidRDefault="001A407D" w:rsidP="001A407D">
            <w:pPr>
              <w:widowControl w:val="0"/>
              <w:spacing w:after="232"/>
              <w:ind w:left="513" w:hanging="5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56" w:type="dxa"/>
          </w:tcPr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3DF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Покупатель:</w:t>
            </w: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2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 /____________________/</w:t>
            </w:r>
          </w:p>
        </w:tc>
      </w:tr>
    </w:tbl>
    <w:p w:rsidR="001A407D" w:rsidRPr="001A407D" w:rsidRDefault="001A407D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1A407D" w:rsidRDefault="001A407D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DF3DFA" w:rsidRPr="00553FFF" w:rsidRDefault="00DF3DFA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bookmarkStart w:id="1" w:name="_GoBack"/>
      <w:bookmarkEnd w:id="1"/>
    </w:p>
    <w:p w:rsidR="00553FFF" w:rsidRPr="00553FFF" w:rsidRDefault="00553FFF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553FFF" w:rsidRPr="00553FFF" w:rsidRDefault="00553FFF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1A407D" w:rsidRPr="00DF3DFA" w:rsidRDefault="001A407D" w:rsidP="001A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Акт приема-передачи имущества и документов</w:t>
      </w:r>
    </w:p>
    <w:p w:rsidR="001A407D" w:rsidRPr="00DF3DFA" w:rsidRDefault="001A407D" w:rsidP="001A40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A407D" w:rsidRPr="00DF3DFA" w:rsidRDefault="001A407D" w:rsidP="001A407D">
      <w:pPr>
        <w:widowControl w:val="0"/>
        <w:spacing w:after="0"/>
        <w:ind w:right="-1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г. Екатеринбург                           </w:t>
      </w:r>
      <w:r w:rsidR="00A32E28"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</w:t>
      </w:r>
      <w:r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</w:t>
      </w:r>
      <w:proofErr w:type="gramStart"/>
      <w:r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«</w:t>
      </w:r>
      <w:proofErr w:type="gramEnd"/>
      <w:r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__» ____________ 201</w:t>
      </w:r>
      <w:r w:rsidR="00097A51"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DF3D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p w:rsidR="001A407D" w:rsidRPr="00DF3DFA" w:rsidRDefault="001A407D" w:rsidP="001A407D">
      <w:pPr>
        <w:widowControl w:val="0"/>
        <w:spacing w:after="0"/>
        <w:ind w:right="40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A407D" w:rsidRPr="00DF3DFA" w:rsidRDefault="00D75A18" w:rsidP="00DF3DF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3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Конкурсный управляющий</w:t>
      </w:r>
      <w:r w:rsidRPr="00DF3D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37138A" w:rsidRPr="00DF3DFA">
        <w:rPr>
          <w:rFonts w:ascii="Times New Roman" w:hAnsi="Times New Roman" w:cs="Times New Roman"/>
          <w:b/>
          <w:bCs/>
          <w:sz w:val="24"/>
          <w:szCs w:val="24"/>
        </w:rPr>
        <w:t>ОАО «</w:t>
      </w:r>
      <w:r w:rsidR="0037138A" w:rsidRPr="00DF3D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Евро-Азиатский международный транспортно-логистический центр</w:t>
      </w:r>
      <w:r w:rsidR="0037138A" w:rsidRPr="00DF3DF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F3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DF3DFA">
        <w:rPr>
          <w:rFonts w:ascii="Times New Roman" w:hAnsi="Times New Roman" w:cs="Times New Roman"/>
          <w:b/>
          <w:sz w:val="24"/>
          <w:szCs w:val="24"/>
        </w:rPr>
        <w:t>Максимцев</w:t>
      </w:r>
      <w:proofErr w:type="spellEnd"/>
      <w:r w:rsidRPr="00DF3DFA">
        <w:rPr>
          <w:rFonts w:ascii="Times New Roman" w:hAnsi="Times New Roman" w:cs="Times New Roman"/>
          <w:b/>
          <w:sz w:val="24"/>
          <w:szCs w:val="24"/>
        </w:rPr>
        <w:t xml:space="preserve"> Виктор Александрович</w:t>
      </w: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«Организатор», действующий на основании Определения </w:t>
      </w:r>
      <w:r w:rsidRPr="00DF3D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Арбитражного суда Свердловской области от 28.03.2019г. по делу №А60-32011/2014., </w:t>
      </w:r>
      <w:r w:rsidR="001A407D" w:rsidRPr="00DF3D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и____________________________, в лице __________________________, действующего на основании _______________________, именуемый в дальнейшем «Покупатель», с другой стороны, совместно именуемые «Стороны», составили настоящий Акт о нижеследующем:</w:t>
      </w:r>
    </w:p>
    <w:p w:rsidR="00097A51" w:rsidRPr="00DF3DFA" w:rsidRDefault="00DF3DFA" w:rsidP="00DF3DFA">
      <w:pPr>
        <w:pStyle w:val="a7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407D"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передал, а Покупатель принял в собственность следующее имущество:</w:t>
      </w:r>
      <w:r w:rsidR="00097A51"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A18" w:rsidRPr="00DF3DFA" w:rsidRDefault="00D75A18" w:rsidP="00DF3DFA">
      <w:pPr>
        <w:pStyle w:val="a7"/>
        <w:widowControl w:val="0"/>
        <w:tabs>
          <w:tab w:val="left" w:pos="9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3DFA">
        <w:rPr>
          <w:rFonts w:ascii="Times New Roman" w:hAnsi="Times New Roman" w:cs="Times New Roman"/>
          <w:sz w:val="24"/>
          <w:szCs w:val="24"/>
        </w:rPr>
        <w:t xml:space="preserve">Пожарный резервуар, объемом 700 куб. м. Общая долевая собственность ¾. Адрес (местоположение): Свердловская область, г. Екатеринбург, </w:t>
      </w:r>
      <w:proofErr w:type="spellStart"/>
      <w:r w:rsidRPr="00DF3DFA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DF3DFA">
        <w:rPr>
          <w:rFonts w:ascii="Times New Roman" w:hAnsi="Times New Roman" w:cs="Times New Roman"/>
          <w:sz w:val="24"/>
          <w:szCs w:val="24"/>
        </w:rPr>
        <w:t xml:space="preserve"> тракт, 11 км, д. 3. Инвентарный номер: 22578/401/01. Кадастровый номер 66:41:0204003:44; Пожарный резервуар, объемом 700 куб. м. Общая долевая собственность ¾. Адрес (местоположение): Свердловская область, г. Екатеринбург, </w:t>
      </w:r>
      <w:proofErr w:type="spellStart"/>
      <w:r w:rsidRPr="00DF3DFA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DF3DFA">
        <w:rPr>
          <w:rFonts w:ascii="Times New Roman" w:hAnsi="Times New Roman" w:cs="Times New Roman"/>
          <w:sz w:val="24"/>
          <w:szCs w:val="24"/>
        </w:rPr>
        <w:t xml:space="preserve"> тракт, 11 км, д. 3. Инвентарный номер: 22578/401/01/3 66: Кадастровый номер 41:0000000:70584; Здание центрального распределительного пункта, состоящее из одного этажа, площадью 92,7 кв. м. Общая долевая собственность ½. Адрес (местоположение): г. Екатеринбург, </w:t>
      </w:r>
      <w:proofErr w:type="spellStart"/>
      <w:r w:rsidRPr="00DF3DFA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DF3DFA">
        <w:rPr>
          <w:rFonts w:ascii="Times New Roman" w:hAnsi="Times New Roman" w:cs="Times New Roman"/>
          <w:sz w:val="24"/>
          <w:szCs w:val="24"/>
        </w:rPr>
        <w:t xml:space="preserve"> тракт, 11 км, д. 3. Инвентарный номер: 22807/401/01 Кадастровый номер 66:41:0000000:82893; Здание насосной станции пожаротушения, площадью 125,9 кв. м. Общая долевая собственность ¾. Адрес (местоположение): г. Екатеринбург, </w:t>
      </w:r>
      <w:proofErr w:type="spellStart"/>
      <w:r w:rsidRPr="00DF3DFA"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 w:rsidRPr="00DF3DFA">
        <w:rPr>
          <w:rFonts w:ascii="Times New Roman" w:hAnsi="Times New Roman" w:cs="Times New Roman"/>
          <w:sz w:val="24"/>
          <w:szCs w:val="24"/>
        </w:rPr>
        <w:t xml:space="preserve"> тракт, 11 км, д. 3. Инвентарный номер: 22577/401/01 Кадастровый номер 66:41:0000000:67073.</w:t>
      </w:r>
    </w:p>
    <w:p w:rsidR="001A407D" w:rsidRPr="00DF3DFA" w:rsidRDefault="001A407D" w:rsidP="00DF3DFA">
      <w:pPr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между сторонами произведен полностью.</w:t>
      </w:r>
    </w:p>
    <w:p w:rsidR="001A407D" w:rsidRPr="00DF3DFA" w:rsidRDefault="001A407D" w:rsidP="00DF3DFA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осмотрел объект недвижимого имущества в натуре, ознакомился с его количественными и качественными характеристиками. Претензий по состоянию объекта недвижимого имущества не имеет.</w:t>
      </w:r>
    </w:p>
    <w:p w:rsidR="001A407D" w:rsidRPr="00DF3DFA" w:rsidRDefault="001A407D" w:rsidP="00DF3DFA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претензий друг к другу, в том числе к качеству передаваемого имущества, не имеют.</w:t>
      </w:r>
    </w:p>
    <w:p w:rsidR="001A407D" w:rsidRPr="00DF3DFA" w:rsidRDefault="001A407D" w:rsidP="00097A51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791"/>
      </w:tblGrid>
      <w:tr w:rsidR="001A407D" w:rsidRPr="00DF3DFA" w:rsidTr="004D29F7">
        <w:trPr>
          <w:trHeight w:val="3288"/>
          <w:jc w:val="center"/>
        </w:trPr>
        <w:tc>
          <w:tcPr>
            <w:tcW w:w="4732" w:type="dxa"/>
          </w:tcPr>
          <w:p w:rsidR="001A407D" w:rsidRPr="00DF3DFA" w:rsidRDefault="001A407D" w:rsidP="001A407D">
            <w:pPr>
              <w:widowControl w:val="0"/>
              <w:shd w:val="clear" w:color="auto" w:fill="FFFFFF"/>
              <w:tabs>
                <w:tab w:val="left" w:pos="600"/>
              </w:tabs>
              <w:spacing w:after="0" w:line="240" w:lineRule="auto"/>
              <w:ind w:left="513" w:hanging="513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3DF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Продавец:</w:t>
            </w:r>
          </w:p>
          <w:p w:rsidR="001A407D" w:rsidRPr="00DF3DFA" w:rsidRDefault="001A407D" w:rsidP="001A407D">
            <w:pPr>
              <w:widowControl w:val="0"/>
              <w:spacing w:after="232"/>
              <w:ind w:left="513" w:hanging="5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407D" w:rsidRPr="00DF3DFA" w:rsidRDefault="001A407D" w:rsidP="001A407D">
            <w:pPr>
              <w:widowControl w:val="0"/>
              <w:spacing w:after="232"/>
              <w:ind w:left="513" w:hanging="5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407D" w:rsidRPr="00DF3DFA" w:rsidRDefault="001A407D" w:rsidP="001A407D">
            <w:pPr>
              <w:widowControl w:val="0"/>
              <w:spacing w:after="232"/>
              <w:ind w:left="513" w:hanging="5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3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__________________/___________________/</w:t>
            </w:r>
          </w:p>
          <w:p w:rsidR="001A407D" w:rsidRPr="00DF3DFA" w:rsidRDefault="001A407D" w:rsidP="001A407D">
            <w:pPr>
              <w:widowControl w:val="0"/>
              <w:spacing w:after="232"/>
              <w:ind w:left="513" w:hanging="5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856" w:type="dxa"/>
          </w:tcPr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3DFA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Покупатель:</w:t>
            </w: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A407D" w:rsidRPr="00DF3DFA" w:rsidRDefault="001A407D" w:rsidP="001A407D">
            <w:pPr>
              <w:widowControl w:val="0"/>
              <w:spacing w:after="2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3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 /____________________/</w:t>
            </w:r>
          </w:p>
        </w:tc>
      </w:tr>
    </w:tbl>
    <w:p w:rsidR="001A407D" w:rsidRPr="001A407D" w:rsidRDefault="001A407D" w:rsidP="001A407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07D" w:rsidRPr="001A407D" w:rsidRDefault="001A407D" w:rsidP="001A407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07D" w:rsidRPr="001A407D" w:rsidRDefault="001A407D" w:rsidP="001A407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07D" w:rsidRPr="001A407D" w:rsidRDefault="001A407D" w:rsidP="001A407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07D" w:rsidRPr="001A407D" w:rsidRDefault="001A407D" w:rsidP="001A407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07D" w:rsidRPr="001A407D" w:rsidRDefault="001A407D" w:rsidP="001A407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07D" w:rsidRPr="001A407D" w:rsidRDefault="001A407D" w:rsidP="001A407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07D" w:rsidRPr="001A407D" w:rsidRDefault="001A407D" w:rsidP="001A407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07D" w:rsidRPr="001A407D" w:rsidRDefault="001A407D" w:rsidP="001A407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07D" w:rsidRPr="001A407D" w:rsidRDefault="001A407D" w:rsidP="001A407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07D" w:rsidRPr="001A407D" w:rsidRDefault="001A407D" w:rsidP="001A407D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07D" w:rsidRPr="001A407D" w:rsidRDefault="001A407D" w:rsidP="001A407D">
      <w:pPr>
        <w:widowControl w:val="0"/>
        <w:tabs>
          <w:tab w:val="left" w:pos="2715"/>
        </w:tabs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</w:p>
    <w:p w:rsidR="00C60108" w:rsidRPr="00553FFF" w:rsidRDefault="00C60108">
      <w:pPr>
        <w:rPr>
          <w:rFonts w:ascii="Times New Roman" w:hAnsi="Times New Roman" w:cs="Times New Roman"/>
        </w:rPr>
      </w:pPr>
    </w:p>
    <w:sectPr w:rsidR="00C60108" w:rsidRPr="00553FFF" w:rsidSect="001A407D">
      <w:headerReference w:type="default" r:id="rId7"/>
      <w:footerReference w:type="default" r:id="rId8"/>
      <w:pgSz w:w="11900" w:h="16840"/>
      <w:pgMar w:top="538" w:right="1078" w:bottom="1490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59" w:rsidRDefault="00341159">
      <w:pPr>
        <w:spacing w:after="0" w:line="240" w:lineRule="auto"/>
      </w:pPr>
      <w:r>
        <w:separator/>
      </w:r>
    </w:p>
  </w:endnote>
  <w:endnote w:type="continuationSeparator" w:id="0">
    <w:p w:rsidR="00341159" w:rsidRDefault="0034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FC" w:rsidRDefault="00341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59" w:rsidRDefault="00341159">
      <w:pPr>
        <w:spacing w:after="0" w:line="240" w:lineRule="auto"/>
      </w:pPr>
      <w:r>
        <w:separator/>
      </w:r>
    </w:p>
  </w:footnote>
  <w:footnote w:type="continuationSeparator" w:id="0">
    <w:p w:rsidR="00341159" w:rsidRDefault="0034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FC" w:rsidRDefault="003411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0FE"/>
    <w:multiLevelType w:val="hybridMultilevel"/>
    <w:tmpl w:val="437ECF06"/>
    <w:lvl w:ilvl="0" w:tplc="6FE28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C177E6"/>
    <w:multiLevelType w:val="hybridMultilevel"/>
    <w:tmpl w:val="B87E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5967"/>
    <w:multiLevelType w:val="multilevel"/>
    <w:tmpl w:val="1A7ECE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291674DC"/>
    <w:multiLevelType w:val="multilevel"/>
    <w:tmpl w:val="DAE4DEA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4" w15:restartNumberingAfterBreak="0">
    <w:nsid w:val="43734CFF"/>
    <w:multiLevelType w:val="multilevel"/>
    <w:tmpl w:val="38A09F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FA1C55"/>
    <w:multiLevelType w:val="multilevel"/>
    <w:tmpl w:val="501EE3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4832028"/>
    <w:multiLevelType w:val="multilevel"/>
    <w:tmpl w:val="A69A1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CF"/>
    <w:rsid w:val="00097A51"/>
    <w:rsid w:val="001A407D"/>
    <w:rsid w:val="00283B30"/>
    <w:rsid w:val="00341159"/>
    <w:rsid w:val="0037138A"/>
    <w:rsid w:val="0047263E"/>
    <w:rsid w:val="004A7059"/>
    <w:rsid w:val="00553FFF"/>
    <w:rsid w:val="00617038"/>
    <w:rsid w:val="0065491E"/>
    <w:rsid w:val="00775B35"/>
    <w:rsid w:val="007D2AC6"/>
    <w:rsid w:val="008032CF"/>
    <w:rsid w:val="00940F89"/>
    <w:rsid w:val="009B6190"/>
    <w:rsid w:val="00A2373C"/>
    <w:rsid w:val="00A32E28"/>
    <w:rsid w:val="00A4550B"/>
    <w:rsid w:val="00B74304"/>
    <w:rsid w:val="00C60108"/>
    <w:rsid w:val="00C849C7"/>
    <w:rsid w:val="00D12095"/>
    <w:rsid w:val="00D75A18"/>
    <w:rsid w:val="00DF3DFA"/>
    <w:rsid w:val="00E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385"/>
  <w15:docId w15:val="{E7A33882-0C50-4104-887F-AD51747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07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A407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1A407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A407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4A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EK</cp:lastModifiedBy>
  <cp:revision>5</cp:revision>
  <dcterms:created xsi:type="dcterms:W3CDTF">2019-05-04T08:46:00Z</dcterms:created>
  <dcterms:modified xsi:type="dcterms:W3CDTF">2019-07-19T10:06:00Z</dcterms:modified>
</cp:coreProperties>
</file>